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0E2A" w:rsidRDefault="00C60E2A" w:rsidP="001F4F51">
      <w:pPr>
        <w:spacing w:line="360" w:lineRule="auto"/>
        <w:jc w:val="center"/>
        <w:rPr>
          <w:rFonts w:ascii="Times New Roman" w:hAnsi="Times New Roman" w:cs="Times New Roman"/>
          <w:b/>
          <w:sz w:val="28"/>
          <w:szCs w:val="24"/>
        </w:rPr>
      </w:pPr>
      <w:r>
        <w:rPr>
          <w:noProof/>
          <w:lang w:eastAsia="en-GB"/>
        </w:rPr>
        <w:drawing>
          <wp:inline distT="0" distB="0" distL="0" distR="0" wp14:anchorId="7701C3DA" wp14:editId="19C36BEC">
            <wp:extent cx="6753225" cy="3171825"/>
            <wp:effectExtent l="0" t="0" r="9525" b="9525"/>
            <wp:docPr id="2" name="Picture 2" descr="C:\Users\Pst\Downloads\Navy Modern Research Presentation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st\Downloads\Navy Modern Research Presentation (5).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68021" cy="3178774"/>
                    </a:xfrm>
                    <a:prstGeom prst="rect">
                      <a:avLst/>
                    </a:prstGeom>
                    <a:noFill/>
                    <a:ln>
                      <a:noFill/>
                    </a:ln>
                  </pic:spPr>
                </pic:pic>
              </a:graphicData>
            </a:graphic>
          </wp:inline>
        </w:drawing>
      </w:r>
    </w:p>
    <w:p w:rsidR="00EF266F" w:rsidRPr="00723AC3" w:rsidRDefault="00EF266F" w:rsidP="001F4F51">
      <w:pPr>
        <w:spacing w:line="360" w:lineRule="auto"/>
        <w:jc w:val="center"/>
        <w:rPr>
          <w:rFonts w:ascii="Times New Roman" w:hAnsi="Times New Roman" w:cs="Times New Roman"/>
          <w:b/>
          <w:sz w:val="28"/>
          <w:szCs w:val="24"/>
        </w:rPr>
      </w:pPr>
      <w:r w:rsidRPr="00723AC3">
        <w:rPr>
          <w:rFonts w:ascii="Times New Roman" w:hAnsi="Times New Roman" w:cs="Times New Roman"/>
          <w:b/>
          <w:sz w:val="28"/>
          <w:szCs w:val="24"/>
        </w:rPr>
        <w:t xml:space="preserve">The Biblical Validity of Water Baptism: A Scriptural Review and Faith-Theological Evaluation </w:t>
      </w:r>
    </w:p>
    <w:p w:rsidR="00C60E2A" w:rsidRDefault="00C60E2A" w:rsidP="00C60E2A">
      <w:pPr>
        <w:spacing w:line="360" w:lineRule="auto"/>
        <w:jc w:val="center"/>
        <w:rPr>
          <w:rFonts w:ascii="Times New Roman" w:hAnsi="Times New Roman" w:cs="Times New Roman"/>
          <w:b/>
          <w:bCs/>
          <w:color w:val="000000" w:themeColor="text1"/>
          <w:sz w:val="24"/>
          <w:szCs w:val="24"/>
          <w:vertAlign w:val="superscript"/>
        </w:rPr>
      </w:pPr>
      <w:r w:rsidRPr="00693BEC">
        <w:rPr>
          <w:rFonts w:ascii="Times New Roman" w:hAnsi="Times New Roman" w:cs="Times New Roman"/>
          <w:b/>
          <w:bCs/>
          <w:color w:val="000000" w:themeColor="text1"/>
          <w:sz w:val="24"/>
          <w:szCs w:val="24"/>
        </w:rPr>
        <w:t>Dele Alaba ILESANMI, PhD, ThD</w:t>
      </w:r>
      <w:r>
        <w:rPr>
          <w:rFonts w:ascii="Times New Roman" w:hAnsi="Times New Roman" w:cs="Times New Roman"/>
          <w:b/>
          <w:bCs/>
          <w:color w:val="000000" w:themeColor="text1"/>
          <w:sz w:val="24"/>
          <w:szCs w:val="24"/>
          <w:vertAlign w:val="superscript"/>
        </w:rPr>
        <w:t xml:space="preserve">1 </w:t>
      </w:r>
    </w:p>
    <w:p w:rsidR="003F061A" w:rsidRDefault="003F061A" w:rsidP="00C60E2A">
      <w:pPr>
        <w:spacing w:after="0" w:line="360" w:lineRule="auto"/>
        <w:jc w:val="center"/>
        <w:rPr>
          <w:rFonts w:ascii="Times New Roman" w:eastAsia="Microsoft JhengHei" w:hAnsi="Times New Roman" w:cs="Times New Roman"/>
          <w:color w:val="000000" w:themeColor="text1"/>
          <w:sz w:val="24"/>
          <w:szCs w:val="24"/>
          <w:vertAlign w:val="superscript"/>
          <w:lang w:bidi="ar"/>
        </w:rPr>
      </w:pPr>
    </w:p>
    <w:p w:rsidR="00C60E2A" w:rsidRDefault="00C60E2A" w:rsidP="00C60E2A">
      <w:pPr>
        <w:spacing w:after="0" w:line="360" w:lineRule="auto"/>
        <w:jc w:val="center"/>
        <w:rPr>
          <w:rFonts w:ascii="Times New Roman" w:eastAsia="Microsoft JhengHei" w:hAnsi="Times New Roman" w:cs="Times New Roman"/>
          <w:color w:val="000000" w:themeColor="text1"/>
          <w:sz w:val="24"/>
          <w:szCs w:val="24"/>
        </w:rPr>
      </w:pPr>
      <w:r w:rsidRPr="00693BEC">
        <w:rPr>
          <w:rFonts w:ascii="Times New Roman" w:eastAsia="Microsoft JhengHei" w:hAnsi="Times New Roman" w:cs="Times New Roman"/>
          <w:color w:val="000000" w:themeColor="text1"/>
          <w:sz w:val="24"/>
          <w:szCs w:val="24"/>
          <w:vertAlign w:val="superscript"/>
          <w:lang w:bidi="ar"/>
        </w:rPr>
        <w:t>1</w:t>
      </w:r>
      <w:r>
        <w:rPr>
          <w:rFonts w:ascii="Times New Roman" w:eastAsia="Microsoft JhengHei" w:hAnsi="Times New Roman" w:cs="Times New Roman"/>
          <w:color w:val="000000" w:themeColor="text1"/>
          <w:sz w:val="24"/>
          <w:szCs w:val="24"/>
          <w:lang w:bidi="ar"/>
        </w:rPr>
        <w:t>Professor of Biblical Research Studies,</w:t>
      </w:r>
      <w:r>
        <w:rPr>
          <w:rFonts w:ascii="Times New Roman" w:eastAsia="Microsoft JhengHei" w:hAnsi="Times New Roman" w:cs="Times New Roman"/>
          <w:color w:val="000000" w:themeColor="text1"/>
          <w:sz w:val="24"/>
          <w:szCs w:val="24"/>
        </w:rPr>
        <w:t xml:space="preserve"> Biblical Education</w:t>
      </w:r>
      <w:r w:rsidRPr="00693BEC">
        <w:rPr>
          <w:rFonts w:ascii="Times New Roman" w:eastAsia="Microsoft JhengHei" w:hAnsi="Times New Roman" w:cs="Times New Roman"/>
          <w:color w:val="000000" w:themeColor="text1"/>
          <w:sz w:val="24"/>
          <w:szCs w:val="24"/>
        </w:rPr>
        <w:t>, Faith Theo</w:t>
      </w:r>
      <w:r>
        <w:rPr>
          <w:rFonts w:ascii="Times New Roman" w:eastAsia="Microsoft JhengHei" w:hAnsi="Times New Roman" w:cs="Times New Roman"/>
          <w:color w:val="000000" w:themeColor="text1"/>
          <w:sz w:val="24"/>
          <w:szCs w:val="24"/>
        </w:rPr>
        <w:t xml:space="preserve">logy, and Theoretical Theology at Testament Theological Seminary, </w:t>
      </w:r>
      <w:r w:rsidRPr="00693BEC">
        <w:rPr>
          <w:rFonts w:ascii="Times New Roman" w:eastAsia="Microsoft JhengHei" w:hAnsi="Times New Roman" w:cs="Times New Roman"/>
          <w:color w:val="000000" w:themeColor="text1"/>
          <w:sz w:val="24"/>
          <w:szCs w:val="24"/>
        </w:rPr>
        <w:t>Chosen Life Christian University</w:t>
      </w:r>
      <w:r>
        <w:rPr>
          <w:rFonts w:ascii="Times New Roman" w:eastAsia="Microsoft JhengHei" w:hAnsi="Times New Roman" w:cs="Times New Roman"/>
          <w:color w:val="000000" w:themeColor="text1"/>
          <w:sz w:val="24"/>
          <w:szCs w:val="24"/>
        </w:rPr>
        <w:t>, and ChristoPress Institute of Biblical Research Studies and Theological Education</w:t>
      </w:r>
    </w:p>
    <w:p w:rsidR="00C60E2A" w:rsidRPr="00D36F60" w:rsidRDefault="00C60E2A" w:rsidP="00C60E2A">
      <w:pPr>
        <w:jc w:val="center"/>
        <w:rPr>
          <w:rFonts w:ascii="Times New Roman" w:hAnsi="Times New Roman" w:cs="Times New Roman"/>
          <w:b/>
          <w:bCs/>
          <w:i/>
          <w:sz w:val="24"/>
          <w:szCs w:val="24"/>
        </w:rPr>
      </w:pPr>
      <w:r w:rsidRPr="00D36F60">
        <w:rPr>
          <w:rFonts w:ascii="Times New Roman" w:hAnsi="Times New Roman" w:cs="Times New Roman"/>
          <w:b/>
          <w:bCs/>
          <w:i/>
          <w:sz w:val="24"/>
          <w:szCs w:val="24"/>
        </w:rPr>
        <w:t>Correspondence Email: pstdeleilesanmi3@gmail.com</w:t>
      </w:r>
    </w:p>
    <w:p w:rsidR="00EF266F" w:rsidRPr="00723AC3" w:rsidRDefault="00EF266F" w:rsidP="001F4F51">
      <w:pPr>
        <w:spacing w:line="360" w:lineRule="auto"/>
        <w:jc w:val="both"/>
        <w:rPr>
          <w:rFonts w:ascii="Times New Roman" w:hAnsi="Times New Roman" w:cs="Times New Roman"/>
          <w:sz w:val="28"/>
          <w:szCs w:val="24"/>
        </w:rPr>
      </w:pPr>
    </w:p>
    <w:p w:rsidR="004D75CF" w:rsidRPr="00723AC3" w:rsidRDefault="004D75CF" w:rsidP="001F4F51">
      <w:pPr>
        <w:spacing w:line="360" w:lineRule="auto"/>
        <w:jc w:val="both"/>
        <w:rPr>
          <w:rFonts w:ascii="Times New Roman" w:hAnsi="Times New Roman" w:cs="Times New Roman"/>
          <w:b/>
          <w:sz w:val="24"/>
          <w:szCs w:val="24"/>
        </w:rPr>
      </w:pPr>
    </w:p>
    <w:p w:rsidR="00EF266F" w:rsidRPr="00723AC3" w:rsidRDefault="00EF266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lastRenderedPageBreak/>
        <w:t xml:space="preserve">Abstract </w:t>
      </w:r>
    </w:p>
    <w:p w:rsidR="00EF266F"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remains one of the most universally recognised</w:t>
      </w:r>
      <w:r w:rsidR="007911C4" w:rsidRPr="00723AC3">
        <w:rPr>
          <w:rFonts w:ascii="Times New Roman" w:hAnsi="Times New Roman" w:cs="Times New Roman"/>
          <w:sz w:val="24"/>
          <w:szCs w:val="24"/>
        </w:rPr>
        <w:t xml:space="preserve"> Christian practice</w:t>
      </w:r>
      <w:r w:rsidR="00EC215A" w:rsidRPr="00723AC3">
        <w:rPr>
          <w:rFonts w:ascii="Times New Roman" w:hAnsi="Times New Roman" w:cs="Times New Roman"/>
          <w:sz w:val="24"/>
          <w:szCs w:val="24"/>
        </w:rPr>
        <w:t>s</w:t>
      </w:r>
      <w:r w:rsidR="007911C4" w:rsidRPr="00723AC3">
        <w:rPr>
          <w:rFonts w:ascii="Times New Roman" w:hAnsi="Times New Roman" w:cs="Times New Roman"/>
          <w:sz w:val="24"/>
          <w:szCs w:val="24"/>
        </w:rPr>
        <w:t xml:space="preserve"> yet differently interpreted</w:t>
      </w:r>
      <w:r w:rsidRPr="00723AC3">
        <w:rPr>
          <w:rFonts w:ascii="Times New Roman" w:hAnsi="Times New Roman" w:cs="Times New Roman"/>
          <w:sz w:val="24"/>
          <w:szCs w:val="24"/>
        </w:rPr>
        <w:t>.</w:t>
      </w:r>
      <w:r w:rsidR="00657E42" w:rsidRPr="00723AC3">
        <w:rPr>
          <w:rFonts w:ascii="Times New Roman" w:hAnsi="Times New Roman" w:cs="Times New Roman"/>
          <w:sz w:val="24"/>
          <w:szCs w:val="24"/>
        </w:rPr>
        <w:t xml:space="preserve"> The purpose of this study is to examine the bib</w:t>
      </w:r>
      <w:r w:rsidR="004F76A3">
        <w:rPr>
          <w:rFonts w:ascii="Times New Roman" w:hAnsi="Times New Roman" w:cs="Times New Roman"/>
          <w:sz w:val="24"/>
          <w:szCs w:val="24"/>
        </w:rPr>
        <w:t>lical validity of water baptism.</w:t>
      </w:r>
      <w:r w:rsidR="00657E42" w:rsidRPr="00723AC3">
        <w:rPr>
          <w:rFonts w:ascii="Times New Roman" w:hAnsi="Times New Roman" w:cs="Times New Roman"/>
          <w:sz w:val="24"/>
          <w:szCs w:val="24"/>
        </w:rPr>
        <w:t xml:space="preserve"> </w:t>
      </w:r>
      <w:r w:rsidR="004F76A3">
        <w:rPr>
          <w:rFonts w:ascii="Times New Roman" w:hAnsi="Times New Roman" w:cs="Times New Roman"/>
          <w:sz w:val="24"/>
          <w:szCs w:val="24"/>
        </w:rPr>
        <w:t>U</w:t>
      </w:r>
      <w:r w:rsidR="00657E42" w:rsidRPr="00723AC3">
        <w:rPr>
          <w:rFonts w:ascii="Times New Roman" w:hAnsi="Times New Roman" w:cs="Times New Roman"/>
          <w:sz w:val="24"/>
          <w:szCs w:val="24"/>
        </w:rPr>
        <w:t>sing the King James Version (KJV) as the scriptural base, the study critically analyses passages such as Matthew 28:19, Acts 2:38, John 3:5, Romans 6:3–5, and 1 Peter 3:21, demonstrating that water baptism is biblically instituted and ecclesially significant, yet not salvific in itself. The paper adopts a s</w:t>
      </w:r>
      <w:r w:rsidRPr="00723AC3">
        <w:rPr>
          <w:rFonts w:ascii="Times New Roman" w:hAnsi="Times New Roman" w:cs="Times New Roman"/>
          <w:sz w:val="24"/>
          <w:szCs w:val="24"/>
        </w:rPr>
        <w:t>ola</w:t>
      </w:r>
      <w:r w:rsidR="00657E42" w:rsidRPr="00723AC3">
        <w:rPr>
          <w:rFonts w:ascii="Times New Roman" w:hAnsi="Times New Roman" w:cs="Times New Roman"/>
          <w:sz w:val="24"/>
          <w:szCs w:val="24"/>
        </w:rPr>
        <w:t xml:space="preserve"> s</w:t>
      </w:r>
      <w:r w:rsidRPr="00723AC3">
        <w:rPr>
          <w:rFonts w:ascii="Times New Roman" w:hAnsi="Times New Roman" w:cs="Times New Roman"/>
          <w:sz w:val="24"/>
          <w:szCs w:val="24"/>
        </w:rPr>
        <w:t xml:space="preserve">criptura methodology that integrates </w:t>
      </w:r>
      <w:r w:rsidR="00657E42" w:rsidRPr="00723AC3">
        <w:rPr>
          <w:rFonts w:ascii="Times New Roman" w:hAnsi="Times New Roman" w:cs="Times New Roman"/>
          <w:sz w:val="24"/>
          <w:szCs w:val="24"/>
        </w:rPr>
        <w:t>s</w:t>
      </w:r>
      <w:r w:rsidRPr="00723AC3">
        <w:rPr>
          <w:rFonts w:ascii="Times New Roman" w:hAnsi="Times New Roman" w:cs="Times New Roman"/>
          <w:sz w:val="24"/>
          <w:szCs w:val="24"/>
        </w:rPr>
        <w:t xml:space="preserve">criptural </w:t>
      </w:r>
      <w:r w:rsidR="00657E42" w:rsidRPr="00723AC3">
        <w:rPr>
          <w:rFonts w:ascii="Times New Roman" w:hAnsi="Times New Roman" w:cs="Times New Roman"/>
          <w:sz w:val="24"/>
          <w:szCs w:val="24"/>
        </w:rPr>
        <w:t>r</w:t>
      </w:r>
      <w:r w:rsidRPr="00723AC3">
        <w:rPr>
          <w:rFonts w:ascii="Times New Roman" w:hAnsi="Times New Roman" w:cs="Times New Roman"/>
          <w:sz w:val="24"/>
          <w:szCs w:val="24"/>
        </w:rPr>
        <w:t>eview, theological analysis, and a faith-theological evaluation grounded explicitly in divine revelation as the primary authority for Christian belief and practice.</w:t>
      </w:r>
      <w:r w:rsidR="00657E42" w:rsidRPr="00723AC3">
        <w:rPr>
          <w:rFonts w:ascii="Times New Roman" w:hAnsi="Times New Roman" w:cs="Times New Roman"/>
          <w:sz w:val="24"/>
          <w:szCs w:val="24"/>
        </w:rPr>
        <w:t xml:space="preserve"> The study critically evaluates water baptism in relation to salvation, regeneration and the symbolism-reality relationship, ecclesial identity and the Word, discipleship, and the limits of water baptism. </w:t>
      </w:r>
      <w:r w:rsidRPr="00723AC3">
        <w:rPr>
          <w:rFonts w:ascii="Times New Roman" w:hAnsi="Times New Roman" w:cs="Times New Roman"/>
          <w:sz w:val="24"/>
          <w:szCs w:val="24"/>
        </w:rPr>
        <w:t>The findings reveal that while baptism is divinely commanded and symbolically rich, Scripture consistently attributes regeneration, justification, and sanctification to the work of the Holy Spirit rather than to ritual immersion. The study further argues that water baptism, when interpreted within a Faith-Theological framework, functions as a covenantal symbol that directs attention to the spiritual realities of repentance, faith, and union with Christ, rather than serving as a sacramental mechanism of grace.</w:t>
      </w:r>
      <w:r w:rsidR="00EB05F4" w:rsidRPr="00723AC3">
        <w:rPr>
          <w:rFonts w:ascii="Times New Roman" w:hAnsi="Times New Roman" w:cs="Times New Roman"/>
          <w:sz w:val="24"/>
          <w:szCs w:val="24"/>
        </w:rPr>
        <w:t xml:space="preserve"> </w:t>
      </w:r>
      <w:r w:rsidRPr="00723AC3">
        <w:rPr>
          <w:rFonts w:ascii="Times New Roman" w:hAnsi="Times New Roman" w:cs="Times New Roman"/>
          <w:sz w:val="24"/>
          <w:szCs w:val="24"/>
        </w:rPr>
        <w:t>This paper concludes that water baptism is biblically valid and theologically indispensable as an act of discipleship and public confession, but its power and meaning must be interpreted within the limits established by Scripture and the primacy of the Spirit in the economy of salvation.</w:t>
      </w:r>
    </w:p>
    <w:p w:rsidR="002A5268" w:rsidRPr="00723AC3" w:rsidRDefault="004109FE" w:rsidP="001F4F51">
      <w:p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Keywords: </w:t>
      </w:r>
      <w:r w:rsidRPr="004109FE">
        <w:rPr>
          <w:rFonts w:ascii="Times New Roman" w:hAnsi="Times New Roman" w:cs="Times New Roman"/>
          <w:i/>
          <w:sz w:val="24"/>
          <w:szCs w:val="24"/>
        </w:rPr>
        <w:t>water baptism, Holy Spirit baptism, scriptural review, faith theology, water baptism by immersion and by sprinkling, theo-theoretical framework.</w:t>
      </w:r>
    </w:p>
    <w:p w:rsidR="00B100F7" w:rsidRDefault="00B100F7" w:rsidP="001F4F51">
      <w:pPr>
        <w:spacing w:line="360" w:lineRule="auto"/>
        <w:jc w:val="both"/>
        <w:rPr>
          <w:rFonts w:ascii="Times New Roman" w:hAnsi="Times New Roman" w:cs="Times New Roman"/>
          <w:b/>
          <w:sz w:val="24"/>
          <w:szCs w:val="24"/>
        </w:rPr>
      </w:pPr>
    </w:p>
    <w:p w:rsidR="004D75CF" w:rsidRPr="00723AC3" w:rsidRDefault="004D75CF"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Thesis Statement</w:t>
      </w:r>
    </w:p>
    <w:p w:rsidR="00A137DB" w:rsidRPr="00723AC3" w:rsidRDefault="00A137DB" w:rsidP="001F4F51">
      <w:pPr>
        <w:pBdr>
          <w:top w:val="nil"/>
          <w:left w:val="nil"/>
          <w:bottom w:val="nil"/>
          <w:right w:val="nil"/>
          <w:between w:val="nil"/>
        </w:pBdr>
        <w:shd w:val="clear" w:color="auto" w:fill="FFFFFF"/>
        <w:spacing w:before="150" w:after="225" w:line="360" w:lineRule="auto"/>
        <w:jc w:val="both"/>
        <w:rPr>
          <w:rFonts w:ascii="Times New Roman" w:hAnsi="Times New Roman" w:cs="Times New Roman"/>
          <w:sz w:val="24"/>
          <w:szCs w:val="24"/>
        </w:rPr>
      </w:pPr>
      <w:r w:rsidRPr="00723AC3">
        <w:rPr>
          <w:rFonts w:ascii="Times New Roman" w:hAnsi="Times New Roman" w:cs="Times New Roman"/>
          <w:sz w:val="24"/>
          <w:szCs w:val="24"/>
        </w:rPr>
        <w:t>Though t</w:t>
      </w:r>
      <w:r w:rsidR="004D75CF" w:rsidRPr="00723AC3">
        <w:rPr>
          <w:rFonts w:ascii="Times New Roman" w:hAnsi="Times New Roman" w:cs="Times New Roman"/>
          <w:sz w:val="24"/>
          <w:szCs w:val="24"/>
        </w:rPr>
        <w:t>his article argues that water baptism is biblically valid as a Christ-instituted ordinance sy</w:t>
      </w:r>
      <w:r w:rsidR="00AF78CE">
        <w:rPr>
          <w:rFonts w:ascii="Times New Roman" w:hAnsi="Times New Roman" w:cs="Times New Roman"/>
          <w:sz w:val="24"/>
          <w:szCs w:val="24"/>
        </w:rPr>
        <w:t>mbolising repentance, faith,</w:t>
      </w:r>
      <w:r w:rsidR="004D75CF" w:rsidRPr="00723AC3">
        <w:rPr>
          <w:rFonts w:ascii="Times New Roman" w:hAnsi="Times New Roman" w:cs="Times New Roman"/>
          <w:sz w:val="24"/>
          <w:szCs w:val="24"/>
        </w:rPr>
        <w:t xml:space="preserve"> </w:t>
      </w:r>
      <w:proofErr w:type="gramStart"/>
      <w:r w:rsidR="004D75CF" w:rsidRPr="00723AC3">
        <w:rPr>
          <w:rFonts w:ascii="Times New Roman" w:hAnsi="Times New Roman" w:cs="Times New Roman"/>
          <w:sz w:val="24"/>
          <w:szCs w:val="24"/>
        </w:rPr>
        <w:t>union</w:t>
      </w:r>
      <w:proofErr w:type="gramEnd"/>
      <w:r w:rsidR="004D75CF" w:rsidRPr="00723AC3">
        <w:rPr>
          <w:rFonts w:ascii="Times New Roman" w:hAnsi="Times New Roman" w:cs="Times New Roman"/>
          <w:sz w:val="24"/>
          <w:szCs w:val="24"/>
        </w:rPr>
        <w:t xml:space="preserve"> with Christ, and serving as a public</w:t>
      </w:r>
      <w:r w:rsidRPr="00723AC3">
        <w:rPr>
          <w:rFonts w:ascii="Times New Roman" w:hAnsi="Times New Roman" w:cs="Times New Roman"/>
          <w:sz w:val="24"/>
          <w:szCs w:val="24"/>
        </w:rPr>
        <w:t xml:space="preserve"> sign of Christian discipleship, the economy of God is in </w:t>
      </w:r>
      <w:r w:rsidR="005375A8" w:rsidRPr="00723AC3">
        <w:rPr>
          <w:rFonts w:ascii="Times New Roman" w:hAnsi="Times New Roman" w:cs="Times New Roman"/>
          <w:sz w:val="24"/>
          <w:szCs w:val="24"/>
        </w:rPr>
        <w:t>Jesus Christ</w:t>
      </w:r>
      <w:r w:rsidR="00B964CA" w:rsidRPr="00723AC3">
        <w:rPr>
          <w:rFonts w:ascii="Times New Roman" w:hAnsi="Times New Roman" w:cs="Times New Roman"/>
          <w:sz w:val="24"/>
          <w:szCs w:val="24"/>
        </w:rPr>
        <w:t xml:space="preserve"> alone</w:t>
      </w:r>
      <w:r w:rsidR="00561C88">
        <w:rPr>
          <w:rFonts w:ascii="Times New Roman" w:hAnsi="Times New Roman" w:cs="Times New Roman"/>
          <w:sz w:val="24"/>
          <w:szCs w:val="24"/>
        </w:rPr>
        <w:t xml:space="preserve"> and the final arbiter of divine truth is Scripture.</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lastRenderedPageBreak/>
        <w:t>1.</w:t>
      </w:r>
      <w:r w:rsidR="004D75CF" w:rsidRPr="00723AC3">
        <w:rPr>
          <w:rFonts w:ascii="Times New Roman" w:hAnsi="Times New Roman" w:cs="Times New Roman"/>
          <w:b/>
          <w:sz w:val="24"/>
          <w:szCs w:val="24"/>
        </w:rPr>
        <w:t>0</w:t>
      </w:r>
      <w:r w:rsidRPr="00723AC3">
        <w:rPr>
          <w:rFonts w:ascii="Times New Roman" w:hAnsi="Times New Roman" w:cs="Times New Roman"/>
          <w:sz w:val="24"/>
          <w:szCs w:val="24"/>
        </w:rPr>
        <w:t xml:space="preserve"> </w:t>
      </w:r>
      <w:r w:rsidRPr="00723AC3">
        <w:rPr>
          <w:rFonts w:ascii="Times New Roman" w:hAnsi="Times New Roman" w:cs="Times New Roman"/>
          <w:b/>
          <w:sz w:val="24"/>
          <w:szCs w:val="24"/>
        </w:rPr>
        <w:t xml:space="preserve">Introduction </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The Christian doctrine of baptism presents a fascinating intersection of biblical foundations, theological interpretation, ecclesial tradition, and practical application. Throughout Christian history, water baptism has been central to debates about salvation, ecclesiology, </w:t>
      </w:r>
      <w:proofErr w:type="spellStart"/>
      <w:r w:rsidRPr="00723AC3">
        <w:rPr>
          <w:rFonts w:ascii="Times New Roman" w:hAnsi="Times New Roman" w:cs="Times New Roman"/>
          <w:sz w:val="24"/>
          <w:szCs w:val="24"/>
        </w:rPr>
        <w:t>sacramentality</w:t>
      </w:r>
      <w:proofErr w:type="spellEnd"/>
      <w:r w:rsidRPr="00723AC3">
        <w:rPr>
          <w:rFonts w:ascii="Times New Roman" w:hAnsi="Times New Roman" w:cs="Times New Roman"/>
          <w:sz w:val="24"/>
          <w:szCs w:val="24"/>
        </w:rPr>
        <w:t>, and the nature of Christian identity. From the earliest days of the Church, believers have been immersed, sprinkled, or poured upon with water as a visible sign of repentance, initiation, and commitment to follow Jesus Christ. Yet the precise meaning of this act continues to provoke discussion and sometimes heated controversy.</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Given these longstanding disagreements, the central research problem persists: What does Scripture actually teach concerning water baptism? How should Christians understand its purpose, function, and limitations? Does baptism save? Does it regenerate? Is it merely symbolic? Is it necessary for membership in the Christian community? How is water baptism distinct from the baptism of the Holy Ghost?</w:t>
      </w:r>
      <w:r w:rsidR="00C21D6A" w:rsidRPr="00723AC3">
        <w:rPr>
          <w:rFonts w:ascii="Times New Roman" w:hAnsi="Times New Roman" w:cs="Times New Roman"/>
          <w:sz w:val="24"/>
          <w:szCs w:val="24"/>
        </w:rPr>
        <w:t xml:space="preserve"> These are many other questions that are begging for answers. </w:t>
      </w:r>
      <w:r w:rsidRPr="00723AC3">
        <w:rPr>
          <w:rFonts w:ascii="Times New Roman" w:hAnsi="Times New Roman" w:cs="Times New Roman"/>
          <w:sz w:val="24"/>
          <w:szCs w:val="24"/>
        </w:rPr>
        <w:t>These questions are not merely academic; they affect pastoral ministry, ecclesial practice, evangelistic approaches, and the spiritual lives of believers. At stake is the integrity of Christian doctrine and practice, particularly when the contemporary Church tends either to elevate baptism beyond its biblical function (as in sacramental regeneration) or to minimise it altogether (as in hyper-spiritualised forms of Christianity that see baptism as optional).</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In pursuit of clarity, this study employs a rigorous Sola Scriptura methodology that elevates Scripture above tradition, ecclesial pronouncements, or speculative theology. This approach aligns with the biblical exhortation to “seek ye out of the book of the LORD, and read” (Isa 34:16)</w:t>
      </w:r>
      <w:r w:rsidR="002C0E4D" w:rsidRPr="00723AC3">
        <w:rPr>
          <w:rStyle w:val="FootnoteReference"/>
          <w:rFonts w:ascii="Times New Roman" w:hAnsi="Times New Roman" w:cs="Times New Roman"/>
          <w:sz w:val="24"/>
          <w:szCs w:val="24"/>
        </w:rPr>
        <w:footnoteReference w:id="1"/>
      </w:r>
      <w:r w:rsidRPr="00723AC3">
        <w:rPr>
          <w:rFonts w:ascii="Times New Roman" w:hAnsi="Times New Roman" w:cs="Times New Roman"/>
          <w:sz w:val="24"/>
          <w:szCs w:val="24"/>
        </w:rPr>
        <w:t xml:space="preserve"> and Paul’s assertion that Scripture is “profitable for doctrine, for reproof, for correction, for instruction in righteousness” (2 Tim 3:16).</w:t>
      </w:r>
      <w:r w:rsidR="00BB5FC9" w:rsidRPr="00723AC3">
        <w:rPr>
          <w:rFonts w:ascii="Times New Roman" w:hAnsi="Times New Roman" w:cs="Times New Roman"/>
          <w:sz w:val="24"/>
          <w:szCs w:val="24"/>
        </w:rPr>
        <w:t xml:space="preserve"> </w:t>
      </w:r>
      <w:r w:rsidRPr="00723AC3">
        <w:rPr>
          <w:rFonts w:ascii="Times New Roman" w:hAnsi="Times New Roman" w:cs="Times New Roman"/>
          <w:sz w:val="24"/>
          <w:szCs w:val="24"/>
        </w:rPr>
        <w:t>This research also draws upon the distinctive lens of Faith Theology, which emphasises divine revelation as the primary means of theological knowledge. Faith Theology insists that doctrine is not merely construct</w:t>
      </w:r>
      <w:r w:rsidR="00BB5FC9" w:rsidRPr="00723AC3">
        <w:rPr>
          <w:rFonts w:ascii="Times New Roman" w:hAnsi="Times New Roman" w:cs="Times New Roman"/>
          <w:sz w:val="24"/>
          <w:szCs w:val="24"/>
        </w:rPr>
        <w:t xml:space="preserve">ed from empirical </w:t>
      </w:r>
      <w:r w:rsidR="00BB5FC9" w:rsidRPr="00723AC3">
        <w:rPr>
          <w:rFonts w:ascii="Times New Roman" w:hAnsi="Times New Roman" w:cs="Times New Roman"/>
          <w:sz w:val="24"/>
          <w:szCs w:val="24"/>
        </w:rPr>
        <w:lastRenderedPageBreak/>
        <w:t>observation, ecclesial praxis, or</w:t>
      </w:r>
      <w:r w:rsidRPr="00723AC3">
        <w:rPr>
          <w:rFonts w:ascii="Times New Roman" w:hAnsi="Times New Roman" w:cs="Times New Roman"/>
          <w:sz w:val="24"/>
          <w:szCs w:val="24"/>
        </w:rPr>
        <w:t xml:space="preserve"> historical development but from the revelatory truth communicated by God in Scripture. </w:t>
      </w:r>
      <w:r w:rsidR="00BB5FC9" w:rsidRPr="00723AC3">
        <w:rPr>
          <w:rFonts w:ascii="Times New Roman" w:hAnsi="Times New Roman" w:cs="Times New Roman"/>
          <w:sz w:val="24"/>
          <w:szCs w:val="24"/>
        </w:rPr>
        <w:t>Therefore</w:t>
      </w:r>
      <w:r w:rsidRPr="00723AC3">
        <w:rPr>
          <w:rFonts w:ascii="Times New Roman" w:hAnsi="Times New Roman" w:cs="Times New Roman"/>
          <w:sz w:val="24"/>
          <w:szCs w:val="24"/>
        </w:rPr>
        <w:t>, this study approaches water baptism not only as a doctrinal issue but as a sp</w:t>
      </w:r>
      <w:r w:rsidR="00BB5FC9" w:rsidRPr="00723AC3">
        <w:rPr>
          <w:rFonts w:ascii="Times New Roman" w:hAnsi="Times New Roman" w:cs="Times New Roman"/>
          <w:sz w:val="24"/>
          <w:szCs w:val="24"/>
        </w:rPr>
        <w:t>iritually discerned reality (</w:t>
      </w:r>
      <w:r w:rsidRPr="00723AC3">
        <w:rPr>
          <w:rFonts w:ascii="Times New Roman" w:hAnsi="Times New Roman" w:cs="Times New Roman"/>
          <w:sz w:val="24"/>
          <w:szCs w:val="24"/>
        </w:rPr>
        <w:t>1 Cor 2:14).</w:t>
      </w:r>
    </w:p>
    <w:p w:rsidR="00CF39B9" w:rsidRPr="00723AC3" w:rsidRDefault="00EF266F" w:rsidP="001F4F51">
      <w:pPr>
        <w:spacing w:line="360" w:lineRule="auto"/>
        <w:jc w:val="both"/>
        <w:rPr>
          <w:rFonts w:ascii="Times New Roman" w:eastAsia="Times New Roman" w:hAnsi="Times New Roman" w:cs="Times New Roman"/>
          <w:b/>
          <w:sz w:val="24"/>
          <w:szCs w:val="24"/>
        </w:rPr>
      </w:pPr>
      <w:r w:rsidRPr="00723AC3">
        <w:rPr>
          <w:rFonts w:ascii="Times New Roman" w:hAnsi="Times New Roman" w:cs="Times New Roman"/>
          <w:sz w:val="24"/>
          <w:szCs w:val="24"/>
        </w:rPr>
        <w:t>Through systematic exegesis, theolo</w:t>
      </w:r>
      <w:r w:rsidR="002C0E4D" w:rsidRPr="00723AC3">
        <w:rPr>
          <w:rFonts w:ascii="Times New Roman" w:hAnsi="Times New Roman" w:cs="Times New Roman"/>
          <w:sz w:val="24"/>
          <w:szCs w:val="24"/>
        </w:rPr>
        <w:t>gical analysis,</w:t>
      </w:r>
      <w:r w:rsidR="00BB5FC9" w:rsidRPr="00723AC3">
        <w:rPr>
          <w:rFonts w:ascii="Times New Roman" w:hAnsi="Times New Roman" w:cs="Times New Roman"/>
          <w:sz w:val="24"/>
          <w:szCs w:val="24"/>
        </w:rPr>
        <w:t xml:space="preserve"> a detailed scriptural r</w:t>
      </w:r>
      <w:r w:rsidRPr="00723AC3">
        <w:rPr>
          <w:rFonts w:ascii="Times New Roman" w:hAnsi="Times New Roman" w:cs="Times New Roman"/>
          <w:sz w:val="24"/>
          <w:szCs w:val="24"/>
        </w:rPr>
        <w:t xml:space="preserve">eview, </w:t>
      </w:r>
      <w:r w:rsidR="002C0E4D" w:rsidRPr="00723AC3">
        <w:rPr>
          <w:rFonts w:ascii="Times New Roman" w:hAnsi="Times New Roman" w:cs="Times New Roman"/>
          <w:sz w:val="24"/>
          <w:szCs w:val="24"/>
        </w:rPr>
        <w:t xml:space="preserve">faith-theological evaluation, </w:t>
      </w:r>
      <w:r w:rsidRPr="00723AC3">
        <w:rPr>
          <w:rFonts w:ascii="Times New Roman" w:hAnsi="Times New Roman" w:cs="Times New Roman"/>
          <w:sz w:val="24"/>
          <w:szCs w:val="24"/>
        </w:rPr>
        <w:t>this paper seeks to demonstrate that water baptism is biblically valid, spiritually beneficial, ecclesially essential, and theologically ric</w:t>
      </w:r>
      <w:r w:rsidR="004D75CF" w:rsidRPr="00723AC3">
        <w:rPr>
          <w:rFonts w:ascii="Times New Roman" w:hAnsi="Times New Roman" w:cs="Times New Roman"/>
          <w:sz w:val="24"/>
          <w:szCs w:val="24"/>
        </w:rPr>
        <w:t xml:space="preserve">h—yet always subordinate to, </w:t>
      </w:r>
      <w:r w:rsidRPr="00723AC3">
        <w:rPr>
          <w:rFonts w:ascii="Times New Roman" w:hAnsi="Times New Roman" w:cs="Times New Roman"/>
          <w:sz w:val="24"/>
          <w:szCs w:val="24"/>
        </w:rPr>
        <w:t>dependent upon the regenerating work of the Holy Spir</w:t>
      </w:r>
      <w:r w:rsidR="004D75CF" w:rsidRPr="00723AC3">
        <w:rPr>
          <w:rFonts w:ascii="Times New Roman" w:hAnsi="Times New Roman" w:cs="Times New Roman"/>
          <w:sz w:val="24"/>
          <w:szCs w:val="24"/>
        </w:rPr>
        <w:t>it, and faith in the saving grace of our Lord Jesus Christ precedes water baptism.</w:t>
      </w:r>
      <w:r w:rsidR="002C0E4D" w:rsidRPr="00723AC3">
        <w:rPr>
          <w:rFonts w:ascii="Times New Roman" w:hAnsi="Times New Roman" w:cs="Times New Roman"/>
          <w:sz w:val="24"/>
          <w:szCs w:val="24"/>
        </w:rPr>
        <w:t xml:space="preserve"> The study also critically evaluates water baptism in relation to salvation, regeneration and the symbolism-reality relationship, ecclesial identity and the Word, discipleship, and the limits of water baptism. </w:t>
      </w:r>
      <w:r w:rsidR="000610DE" w:rsidRPr="00723AC3">
        <w:rPr>
          <w:rFonts w:ascii="Times New Roman" w:hAnsi="Times New Roman" w:cs="Times New Roman"/>
          <w:sz w:val="24"/>
          <w:szCs w:val="24"/>
        </w:rPr>
        <w:t xml:space="preserve">It is revealed in this paper that </w:t>
      </w:r>
      <w:r w:rsidR="00CF39B9" w:rsidRPr="00723AC3">
        <w:rPr>
          <w:rFonts w:ascii="Times New Roman" w:hAnsi="Times New Roman" w:cs="Times New Roman"/>
          <w:sz w:val="24"/>
          <w:szCs w:val="24"/>
        </w:rPr>
        <w:t xml:space="preserve">the economy of God is in Jesus Christ alone – </w:t>
      </w:r>
      <w:r w:rsidR="00CF39B9" w:rsidRPr="00723AC3">
        <w:rPr>
          <w:rFonts w:ascii="Times New Roman" w:eastAsia="Times New Roman" w:hAnsi="Times New Roman" w:cs="Times New Roman"/>
          <w:i/>
          <w:sz w:val="24"/>
          <w:szCs w:val="24"/>
        </w:rPr>
        <w:t xml:space="preserve">Sola </w:t>
      </w:r>
      <w:proofErr w:type="spellStart"/>
      <w:r w:rsidR="00CF39B9" w:rsidRPr="00723AC3">
        <w:rPr>
          <w:rFonts w:ascii="Times New Roman" w:eastAsia="Times New Roman" w:hAnsi="Times New Roman" w:cs="Times New Roman"/>
          <w:i/>
          <w:sz w:val="24"/>
          <w:szCs w:val="24"/>
        </w:rPr>
        <w:t>Christus</w:t>
      </w:r>
      <w:proofErr w:type="spellEnd"/>
      <w:r w:rsidR="002C0E4D" w:rsidRPr="00723AC3">
        <w:rPr>
          <w:rFonts w:ascii="Times New Roman" w:eastAsia="Times New Roman" w:hAnsi="Times New Roman" w:cs="Times New Roman"/>
          <w:sz w:val="24"/>
          <w:szCs w:val="24"/>
        </w:rPr>
        <w:t>, that is,</w:t>
      </w:r>
      <w:r w:rsidR="00CF39B9" w:rsidRPr="00723AC3">
        <w:rPr>
          <w:rFonts w:ascii="Times New Roman" w:eastAsia="Times New Roman" w:hAnsi="Times New Roman" w:cs="Times New Roman"/>
          <w:sz w:val="24"/>
          <w:szCs w:val="24"/>
        </w:rPr>
        <w:t xml:space="preserve"> Christ alone is the Saviour, the only Mediator between God and man</w:t>
      </w:r>
      <w:r w:rsidR="002C0E4D" w:rsidRPr="00723AC3">
        <w:rPr>
          <w:rFonts w:ascii="Times New Roman" w:eastAsia="Times New Roman" w:hAnsi="Times New Roman" w:cs="Times New Roman"/>
          <w:sz w:val="24"/>
          <w:szCs w:val="24"/>
        </w:rPr>
        <w:t xml:space="preserve"> in the plan of God</w:t>
      </w:r>
      <w:r w:rsidR="00CF39B9" w:rsidRPr="00723AC3">
        <w:rPr>
          <w:rFonts w:ascii="Times New Roman" w:eastAsia="Times New Roman" w:hAnsi="Times New Roman" w:cs="Times New Roman"/>
          <w:sz w:val="24"/>
          <w:szCs w:val="24"/>
        </w:rPr>
        <w:t xml:space="preserve"> (Matt 1:21; Lk.2:11; John 4:42; Acts 5:31; 13:23; </w:t>
      </w:r>
      <w:proofErr w:type="spellStart"/>
      <w:r w:rsidR="00CF39B9" w:rsidRPr="00723AC3">
        <w:rPr>
          <w:rFonts w:ascii="Times New Roman" w:eastAsia="Times New Roman" w:hAnsi="Times New Roman" w:cs="Times New Roman"/>
          <w:sz w:val="24"/>
          <w:szCs w:val="24"/>
        </w:rPr>
        <w:t>Eph</w:t>
      </w:r>
      <w:proofErr w:type="spellEnd"/>
      <w:r w:rsidR="00CF39B9" w:rsidRPr="00723AC3">
        <w:rPr>
          <w:rFonts w:ascii="Times New Roman" w:eastAsia="Times New Roman" w:hAnsi="Times New Roman" w:cs="Times New Roman"/>
          <w:sz w:val="24"/>
          <w:szCs w:val="24"/>
        </w:rPr>
        <w:t xml:space="preserve"> 5:23; Phil 3:20; 1Tim 1:1; 2:3; 4:10; 2Tim 1:10; Titus 1:3, 4; 2:10,13;</w:t>
      </w:r>
      <w:r w:rsidR="00CF39B9" w:rsidRPr="00723AC3">
        <w:rPr>
          <w:rFonts w:ascii="Times New Roman" w:eastAsia="Times New Roman" w:hAnsi="Times New Roman" w:cs="Times New Roman"/>
          <w:sz w:val="24"/>
          <w:szCs w:val="24"/>
          <w:u w:val="single"/>
        </w:rPr>
        <w:t> </w:t>
      </w:r>
      <w:r w:rsidR="00CF39B9" w:rsidRPr="00723AC3">
        <w:rPr>
          <w:rFonts w:ascii="Times New Roman" w:eastAsia="Times New Roman" w:hAnsi="Times New Roman" w:cs="Times New Roman"/>
          <w:sz w:val="24"/>
          <w:szCs w:val="24"/>
        </w:rPr>
        <w:t>3:4, 6; 2Peter 1:11: 2: 20; 3:2,18; 1John 4:14; 1:25</w:t>
      </w:r>
      <w:r w:rsidR="002C0E4D" w:rsidRPr="00723AC3">
        <w:rPr>
          <w:rFonts w:ascii="Times New Roman" w:eastAsia="Times New Roman" w:hAnsi="Times New Roman" w:cs="Times New Roman"/>
          <w:sz w:val="24"/>
          <w:szCs w:val="24"/>
        </w:rPr>
        <w:t xml:space="preserve">. </w:t>
      </w:r>
      <w:r w:rsidR="006A733B">
        <w:rPr>
          <w:rFonts w:ascii="Times New Roman" w:eastAsia="Times New Roman" w:hAnsi="Times New Roman" w:cs="Times New Roman"/>
          <w:sz w:val="24"/>
          <w:szCs w:val="24"/>
        </w:rPr>
        <w:t xml:space="preserve">The epistemic position of the author in this study is that Scripture is the </w:t>
      </w:r>
      <w:r w:rsidR="00111A41">
        <w:rPr>
          <w:rFonts w:ascii="Times New Roman" w:eastAsia="Times New Roman" w:hAnsi="Times New Roman" w:cs="Times New Roman"/>
          <w:sz w:val="24"/>
          <w:szCs w:val="24"/>
        </w:rPr>
        <w:t>ultimate</w:t>
      </w:r>
      <w:r w:rsidR="006A733B">
        <w:rPr>
          <w:rFonts w:ascii="Times New Roman" w:eastAsia="Times New Roman" w:hAnsi="Times New Roman" w:cs="Times New Roman"/>
          <w:sz w:val="24"/>
          <w:szCs w:val="24"/>
        </w:rPr>
        <w:t xml:space="preserve"> arbiter of divine truth, against which all theological claims, ecclesial traditions, and </w:t>
      </w:r>
      <w:r w:rsidR="003C19E1">
        <w:rPr>
          <w:rFonts w:ascii="Times New Roman" w:eastAsia="Times New Roman" w:hAnsi="Times New Roman" w:cs="Times New Roman"/>
          <w:sz w:val="24"/>
          <w:szCs w:val="24"/>
        </w:rPr>
        <w:t>experiences must be tested (Isa 34:16; John 5:39; Acts 17:11</w:t>
      </w:r>
      <w:r w:rsidR="00111A41">
        <w:rPr>
          <w:rFonts w:ascii="Times New Roman" w:eastAsia="Times New Roman" w:hAnsi="Times New Roman" w:cs="Times New Roman"/>
          <w:sz w:val="24"/>
          <w:szCs w:val="24"/>
        </w:rPr>
        <w:t>; 1 Tim 3:16</w:t>
      </w:r>
      <w:r w:rsidR="003C19E1">
        <w:rPr>
          <w:rFonts w:ascii="Times New Roman" w:eastAsia="Times New Roman" w:hAnsi="Times New Roman" w:cs="Times New Roman"/>
          <w:sz w:val="24"/>
          <w:szCs w:val="24"/>
        </w:rPr>
        <w:t>).</w:t>
      </w:r>
    </w:p>
    <w:p w:rsidR="00DE102B" w:rsidRPr="00723AC3" w:rsidRDefault="00DE102B" w:rsidP="001F4F51">
      <w:pPr>
        <w:spacing w:line="360" w:lineRule="auto"/>
        <w:jc w:val="both"/>
        <w:rPr>
          <w:rFonts w:ascii="Times New Roman" w:hAnsi="Times New Roman" w:cs="Times New Roman"/>
          <w:b/>
          <w:sz w:val="24"/>
          <w:szCs w:val="24"/>
        </w:rPr>
      </w:pPr>
    </w:p>
    <w:p w:rsidR="00EF266F" w:rsidRPr="00723AC3" w:rsidRDefault="004D75C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w:t>
      </w:r>
      <w:r w:rsidR="00016B01" w:rsidRPr="00723AC3">
        <w:rPr>
          <w:rFonts w:ascii="Times New Roman" w:hAnsi="Times New Roman" w:cs="Times New Roman"/>
          <w:b/>
          <w:sz w:val="24"/>
          <w:szCs w:val="24"/>
        </w:rPr>
        <w:t>0</w:t>
      </w:r>
      <w:r w:rsidR="00EF266F" w:rsidRPr="00723AC3">
        <w:rPr>
          <w:rFonts w:ascii="Times New Roman" w:hAnsi="Times New Roman" w:cs="Times New Roman"/>
          <w:b/>
          <w:sz w:val="24"/>
          <w:szCs w:val="24"/>
        </w:rPr>
        <w:t xml:space="preserve"> Scri</w:t>
      </w:r>
      <w:r w:rsidR="007C115E" w:rsidRPr="00723AC3">
        <w:rPr>
          <w:rFonts w:ascii="Times New Roman" w:hAnsi="Times New Roman" w:cs="Times New Roman"/>
          <w:b/>
          <w:sz w:val="24"/>
          <w:szCs w:val="24"/>
        </w:rPr>
        <w:t>ptural Review</w:t>
      </w:r>
    </w:p>
    <w:p w:rsidR="002C0E4D" w:rsidRPr="00723AC3" w:rsidRDefault="0026746B" w:rsidP="001F4F51">
      <w:pPr>
        <w:spacing w:line="360" w:lineRule="auto"/>
        <w:jc w:val="both"/>
        <w:rPr>
          <w:rFonts w:ascii="Times New Roman" w:hAnsi="Times New Roman" w:cs="Times New Roman"/>
          <w:b/>
          <w:sz w:val="24"/>
          <w:szCs w:val="24"/>
        </w:rPr>
      </w:pPr>
      <w:r w:rsidRPr="00723AC3">
        <w:rPr>
          <w:rFonts w:ascii="Times New Roman" w:hAnsi="Times New Roman" w:cs="Times New Roman"/>
          <w:sz w:val="24"/>
          <w:szCs w:val="24"/>
        </w:rPr>
        <w:t>The validity of water baptism can only be established from the scriptural frame of reference. This is because Scripture remains the e</w:t>
      </w:r>
      <w:r w:rsidR="00821B24">
        <w:rPr>
          <w:rFonts w:ascii="Times New Roman" w:hAnsi="Times New Roman" w:cs="Times New Roman"/>
          <w:sz w:val="24"/>
          <w:szCs w:val="24"/>
        </w:rPr>
        <w:t>pistemic source of divine truth and the final arbiter of divine truth,</w:t>
      </w:r>
      <w:r w:rsidRPr="00723AC3">
        <w:rPr>
          <w:rFonts w:ascii="Times New Roman" w:hAnsi="Times New Roman" w:cs="Times New Roman"/>
          <w:sz w:val="24"/>
          <w:szCs w:val="24"/>
        </w:rPr>
        <w:t xml:space="preserve"> particularly within Christian theology. Thus,</w:t>
      </w:r>
      <w:r w:rsidR="005715EB" w:rsidRPr="00723AC3">
        <w:rPr>
          <w:rFonts w:ascii="Times New Roman" w:hAnsi="Times New Roman" w:cs="Times New Roman"/>
          <w:sz w:val="24"/>
          <w:szCs w:val="24"/>
        </w:rPr>
        <w:t xml:space="preserve"> t</w:t>
      </w:r>
      <w:r w:rsidR="00016B01" w:rsidRPr="00723AC3">
        <w:rPr>
          <w:rFonts w:ascii="Times New Roman" w:hAnsi="Times New Roman" w:cs="Times New Roman"/>
          <w:sz w:val="24"/>
          <w:szCs w:val="24"/>
        </w:rPr>
        <w:t>o ensure exegetical depth, this Scriptural Review section covers</w:t>
      </w:r>
      <w:r w:rsidR="00EF266F" w:rsidRPr="00723AC3">
        <w:rPr>
          <w:rFonts w:ascii="Times New Roman" w:hAnsi="Times New Roman" w:cs="Times New Roman"/>
          <w:sz w:val="24"/>
          <w:szCs w:val="24"/>
        </w:rPr>
        <w:t xml:space="preserve"> significantly the full range of biblical material related to washing, purification, baptism, Spirit renewal, discipleship, and ecclesial identity. </w:t>
      </w:r>
      <w:r w:rsidR="00ED5DCA" w:rsidRPr="00723AC3">
        <w:rPr>
          <w:rFonts w:ascii="Times New Roman" w:hAnsi="Times New Roman" w:cs="Times New Roman"/>
          <w:sz w:val="24"/>
          <w:szCs w:val="24"/>
        </w:rPr>
        <w:t>The concepts of water baptism are fully exegeted from both the Old Testament and New Testament books to give a graphic understanding of the term.</w:t>
      </w:r>
    </w:p>
    <w:p w:rsidR="00EF266F" w:rsidRPr="00723AC3" w:rsidRDefault="00DE102B"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.1 Old Testament Foundations of Ritual Washing and Purification</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Although Christian baptism emerges in the New Testament, its conceptual foundations lie deep within the Old Testament. The Old Testament provides a rich </w:t>
      </w:r>
      <w:r w:rsidR="00016B01" w:rsidRPr="00723AC3">
        <w:rPr>
          <w:rFonts w:ascii="Times New Roman" w:hAnsi="Times New Roman" w:cs="Times New Roman"/>
          <w:sz w:val="24"/>
          <w:szCs w:val="24"/>
        </w:rPr>
        <w:t>tapestry</w:t>
      </w:r>
      <w:r w:rsidRPr="00723AC3">
        <w:rPr>
          <w:rFonts w:ascii="Times New Roman" w:hAnsi="Times New Roman" w:cs="Times New Roman"/>
          <w:sz w:val="24"/>
          <w:szCs w:val="24"/>
        </w:rPr>
        <w:t xml:space="preserve"> of symbolic, ritual, and theological motifs connected to purification, cleansing, covenant identity, and divine calling.</w:t>
      </w:r>
    </w:p>
    <w:p w:rsidR="00EF266F" w:rsidRPr="00723AC3" w:rsidRDefault="00647462"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.1.1 Washings in the Mosaic Law</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The Mosaic Law contains numerous prescriptions for ceremonial washings, known in Hebrew as </w:t>
      </w:r>
      <w:proofErr w:type="spellStart"/>
      <w:r w:rsidRPr="00723AC3">
        <w:rPr>
          <w:rFonts w:ascii="Times New Roman" w:hAnsi="Times New Roman" w:cs="Times New Roman"/>
          <w:sz w:val="24"/>
          <w:szCs w:val="24"/>
        </w:rPr>
        <w:t>mikveh</w:t>
      </w:r>
      <w:proofErr w:type="spellEnd"/>
      <w:r w:rsidRPr="00723AC3">
        <w:rPr>
          <w:rFonts w:ascii="Times New Roman" w:hAnsi="Times New Roman" w:cs="Times New Roman"/>
          <w:sz w:val="24"/>
          <w:szCs w:val="24"/>
        </w:rPr>
        <w:t xml:space="preserve"> (Lev 11–15; </w:t>
      </w:r>
      <w:proofErr w:type="spellStart"/>
      <w:r w:rsidRPr="00723AC3">
        <w:rPr>
          <w:rFonts w:ascii="Times New Roman" w:hAnsi="Times New Roman" w:cs="Times New Roman"/>
          <w:sz w:val="24"/>
          <w:szCs w:val="24"/>
        </w:rPr>
        <w:t>Num</w:t>
      </w:r>
      <w:proofErr w:type="spellEnd"/>
      <w:r w:rsidRPr="00723AC3">
        <w:rPr>
          <w:rFonts w:ascii="Times New Roman" w:hAnsi="Times New Roman" w:cs="Times New Roman"/>
          <w:sz w:val="24"/>
          <w:szCs w:val="24"/>
        </w:rPr>
        <w:t xml:space="preserve"> 19:17–19). These washings symbolised purification from defilement, whether caused by bodily discharges, contact with corpses, or ritual impurity.</w:t>
      </w:r>
      <w:r w:rsidR="00016B01" w:rsidRPr="00723AC3">
        <w:rPr>
          <w:rFonts w:ascii="Times New Roman" w:hAnsi="Times New Roman" w:cs="Times New Roman"/>
          <w:sz w:val="24"/>
          <w:szCs w:val="24"/>
        </w:rPr>
        <w:t xml:space="preserve"> For example, </w:t>
      </w:r>
      <w:r w:rsidRPr="00723AC3">
        <w:rPr>
          <w:rFonts w:ascii="Times New Roman" w:hAnsi="Times New Roman" w:cs="Times New Roman"/>
          <w:sz w:val="24"/>
          <w:szCs w:val="24"/>
        </w:rPr>
        <w:t>Priests were required to wash before entering</w:t>
      </w:r>
      <w:r w:rsidR="00016B01" w:rsidRPr="00723AC3">
        <w:rPr>
          <w:rFonts w:ascii="Times New Roman" w:hAnsi="Times New Roman" w:cs="Times New Roman"/>
          <w:sz w:val="24"/>
          <w:szCs w:val="24"/>
        </w:rPr>
        <w:t xml:space="preserve"> the tabernacle (</w:t>
      </w:r>
      <w:proofErr w:type="spellStart"/>
      <w:r w:rsidR="00016B01" w:rsidRPr="00723AC3">
        <w:rPr>
          <w:rFonts w:ascii="Times New Roman" w:hAnsi="Times New Roman" w:cs="Times New Roman"/>
          <w:sz w:val="24"/>
          <w:szCs w:val="24"/>
        </w:rPr>
        <w:t>Exod</w:t>
      </w:r>
      <w:proofErr w:type="spellEnd"/>
      <w:r w:rsidR="00016B01" w:rsidRPr="00723AC3">
        <w:rPr>
          <w:rFonts w:ascii="Times New Roman" w:hAnsi="Times New Roman" w:cs="Times New Roman"/>
          <w:sz w:val="24"/>
          <w:szCs w:val="24"/>
        </w:rPr>
        <w:t xml:space="preserve"> 30:18–21); </w:t>
      </w:r>
      <w:proofErr w:type="spellStart"/>
      <w:r w:rsidRPr="00723AC3">
        <w:rPr>
          <w:rFonts w:ascii="Times New Roman" w:hAnsi="Times New Roman" w:cs="Times New Roman"/>
          <w:sz w:val="24"/>
          <w:szCs w:val="24"/>
        </w:rPr>
        <w:t>Levitical</w:t>
      </w:r>
      <w:proofErr w:type="spellEnd"/>
      <w:r w:rsidRPr="00723AC3">
        <w:rPr>
          <w:rFonts w:ascii="Times New Roman" w:hAnsi="Times New Roman" w:cs="Times New Roman"/>
          <w:sz w:val="24"/>
          <w:szCs w:val="24"/>
        </w:rPr>
        <w:t xml:space="preserve"> purification involved immersio</w:t>
      </w:r>
      <w:r w:rsidR="00016B01" w:rsidRPr="00723AC3">
        <w:rPr>
          <w:rFonts w:ascii="Times New Roman" w:hAnsi="Times New Roman" w:cs="Times New Roman"/>
          <w:sz w:val="24"/>
          <w:szCs w:val="24"/>
        </w:rPr>
        <w:t>n in flowing water (Lev 14:5–8); t</w:t>
      </w:r>
      <w:r w:rsidRPr="00723AC3">
        <w:rPr>
          <w:rFonts w:ascii="Times New Roman" w:hAnsi="Times New Roman" w:cs="Times New Roman"/>
          <w:sz w:val="24"/>
          <w:szCs w:val="24"/>
        </w:rPr>
        <w:t>he ashes of a red heifer mixed with water formed a purification rite for the defiled (</w:t>
      </w:r>
      <w:proofErr w:type="spellStart"/>
      <w:r w:rsidRPr="00723AC3">
        <w:rPr>
          <w:rFonts w:ascii="Times New Roman" w:hAnsi="Times New Roman" w:cs="Times New Roman"/>
          <w:sz w:val="24"/>
          <w:szCs w:val="24"/>
        </w:rPr>
        <w:t>Num</w:t>
      </w:r>
      <w:proofErr w:type="spellEnd"/>
      <w:r w:rsidRPr="00723AC3">
        <w:rPr>
          <w:rFonts w:ascii="Times New Roman" w:hAnsi="Times New Roman" w:cs="Times New Roman"/>
          <w:sz w:val="24"/>
          <w:szCs w:val="24"/>
        </w:rPr>
        <w:t xml:space="preserve"> 19:9–13).</w:t>
      </w:r>
      <w:r w:rsidR="007F28E9" w:rsidRPr="00723AC3">
        <w:rPr>
          <w:rFonts w:ascii="Times New Roman" w:hAnsi="Times New Roman" w:cs="Times New Roman"/>
          <w:sz w:val="24"/>
          <w:szCs w:val="24"/>
        </w:rPr>
        <w:t xml:space="preserve"> </w:t>
      </w:r>
      <w:r w:rsidRPr="00723AC3">
        <w:rPr>
          <w:rFonts w:ascii="Times New Roman" w:hAnsi="Times New Roman" w:cs="Times New Roman"/>
          <w:sz w:val="24"/>
          <w:szCs w:val="24"/>
        </w:rPr>
        <w:t>These rites symbolised moral and covenantal purity, prefiguring the deeper spiritual cleansing promised by the prophets.</w:t>
      </w:r>
    </w:p>
    <w:p w:rsidR="007F28E9" w:rsidRPr="00723AC3" w:rsidRDefault="007F28E9" w:rsidP="001F4F51">
      <w:pPr>
        <w:spacing w:line="360" w:lineRule="auto"/>
        <w:jc w:val="both"/>
        <w:rPr>
          <w:rFonts w:ascii="Times New Roman" w:hAnsi="Times New Roman" w:cs="Times New Roman"/>
          <w:b/>
          <w:sz w:val="24"/>
          <w:szCs w:val="24"/>
        </w:rPr>
      </w:pPr>
    </w:p>
    <w:p w:rsidR="00EF266F" w:rsidRPr="00723AC3" w:rsidRDefault="0064746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.1.2 Prophetic Imagery of Cleansing</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prophets extend the concept of ritual washing into the realm of spiritual transformation.</w:t>
      </w:r>
      <w:r w:rsidR="007F28E9" w:rsidRPr="00723AC3">
        <w:rPr>
          <w:rFonts w:ascii="Times New Roman" w:hAnsi="Times New Roman" w:cs="Times New Roman"/>
          <w:sz w:val="24"/>
          <w:szCs w:val="24"/>
        </w:rPr>
        <w:t xml:space="preserve"> Example can be found in the book of </w:t>
      </w:r>
      <w:r w:rsidRPr="00723AC3">
        <w:rPr>
          <w:rFonts w:ascii="Times New Roman" w:hAnsi="Times New Roman" w:cs="Times New Roman"/>
          <w:sz w:val="24"/>
          <w:szCs w:val="24"/>
        </w:rPr>
        <w:t>Ezekiel</w:t>
      </w:r>
      <w:r w:rsidR="007F28E9" w:rsidRPr="00723AC3">
        <w:rPr>
          <w:rFonts w:ascii="Times New Roman" w:hAnsi="Times New Roman" w:cs="Times New Roman"/>
          <w:sz w:val="24"/>
          <w:szCs w:val="24"/>
        </w:rPr>
        <w:t>. Ezekiel states</w:t>
      </w:r>
      <w:r w:rsidRPr="00723AC3">
        <w:rPr>
          <w:rFonts w:ascii="Times New Roman" w:hAnsi="Times New Roman" w:cs="Times New Roman"/>
          <w:sz w:val="24"/>
          <w:szCs w:val="24"/>
        </w:rPr>
        <w:t>:</w:t>
      </w:r>
      <w:r w:rsidR="007F28E9" w:rsidRPr="00723AC3">
        <w:rPr>
          <w:rFonts w:ascii="Times New Roman" w:hAnsi="Times New Roman" w:cs="Times New Roman"/>
          <w:sz w:val="24"/>
          <w:szCs w:val="24"/>
        </w:rPr>
        <w:t xml:space="preserve"> </w:t>
      </w:r>
      <w:r w:rsidRPr="00723AC3">
        <w:rPr>
          <w:rFonts w:ascii="Times New Roman" w:hAnsi="Times New Roman" w:cs="Times New Roman"/>
          <w:sz w:val="24"/>
          <w:szCs w:val="24"/>
        </w:rPr>
        <w:t>“Then will I sprinkle clean water upon you, and ye shall be clean… A new heart also will I give you, and a new spirit will I put within you” (</w:t>
      </w:r>
      <w:proofErr w:type="spellStart"/>
      <w:r w:rsidRPr="00723AC3">
        <w:rPr>
          <w:rFonts w:ascii="Times New Roman" w:hAnsi="Times New Roman" w:cs="Times New Roman"/>
          <w:sz w:val="24"/>
          <w:szCs w:val="24"/>
        </w:rPr>
        <w:t>Ezek</w:t>
      </w:r>
      <w:proofErr w:type="spellEnd"/>
      <w:r w:rsidRPr="00723AC3">
        <w:rPr>
          <w:rFonts w:ascii="Times New Roman" w:hAnsi="Times New Roman" w:cs="Times New Roman"/>
          <w:sz w:val="24"/>
          <w:szCs w:val="24"/>
        </w:rPr>
        <w:t xml:space="preserve"> 36:25–26).</w:t>
      </w:r>
      <w:r w:rsidR="007F28E9" w:rsidRPr="00723AC3">
        <w:rPr>
          <w:rFonts w:ascii="Times New Roman" w:hAnsi="Times New Roman" w:cs="Times New Roman"/>
          <w:sz w:val="24"/>
          <w:szCs w:val="24"/>
        </w:rPr>
        <w:t xml:space="preserve"> Similarly, </w:t>
      </w:r>
      <w:r w:rsidRPr="00723AC3">
        <w:rPr>
          <w:rFonts w:ascii="Times New Roman" w:hAnsi="Times New Roman" w:cs="Times New Roman"/>
          <w:sz w:val="24"/>
          <w:szCs w:val="24"/>
        </w:rPr>
        <w:t>Isaiah links cleansing with repentance:</w:t>
      </w:r>
      <w:r w:rsidR="007F28E9" w:rsidRPr="00723AC3">
        <w:rPr>
          <w:rFonts w:ascii="Times New Roman" w:hAnsi="Times New Roman" w:cs="Times New Roman"/>
          <w:sz w:val="24"/>
          <w:szCs w:val="24"/>
        </w:rPr>
        <w:t xml:space="preserve"> </w:t>
      </w:r>
      <w:r w:rsidRPr="00723AC3">
        <w:rPr>
          <w:rFonts w:ascii="Times New Roman" w:hAnsi="Times New Roman" w:cs="Times New Roman"/>
          <w:sz w:val="24"/>
          <w:szCs w:val="24"/>
        </w:rPr>
        <w:t>“Wash you, make you clean; put away the evil of your doings” (Isa 1:16).</w:t>
      </w:r>
      <w:r w:rsidR="007F28E9" w:rsidRPr="00723AC3">
        <w:rPr>
          <w:rFonts w:ascii="Times New Roman" w:hAnsi="Times New Roman" w:cs="Times New Roman"/>
          <w:sz w:val="24"/>
          <w:szCs w:val="24"/>
        </w:rPr>
        <w:t xml:space="preserve"> </w:t>
      </w:r>
      <w:r w:rsidRPr="00723AC3">
        <w:rPr>
          <w:rFonts w:ascii="Times New Roman" w:hAnsi="Times New Roman" w:cs="Times New Roman"/>
          <w:sz w:val="24"/>
          <w:szCs w:val="24"/>
        </w:rPr>
        <w:t>These texts anticipate the New Testament theme of internal regeneration, which water baptism symbolises but does not accomplish.</w:t>
      </w:r>
    </w:p>
    <w:p w:rsidR="00653E95" w:rsidRPr="00723AC3" w:rsidRDefault="00653E95" w:rsidP="001F4F51">
      <w:pPr>
        <w:spacing w:line="360" w:lineRule="auto"/>
        <w:jc w:val="both"/>
        <w:rPr>
          <w:rFonts w:ascii="Times New Roman" w:hAnsi="Times New Roman" w:cs="Times New Roman"/>
          <w:b/>
          <w:sz w:val="24"/>
          <w:szCs w:val="24"/>
        </w:rPr>
      </w:pPr>
    </w:p>
    <w:p w:rsidR="00EF266F" w:rsidRPr="00723AC3" w:rsidRDefault="0064746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.1.3 The Priestly and Messianic Context</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The washing of priests before ministry anticipates the believer’s identification with Christ, our high priest (Heb 4:14–16). Furthermore, Zechariah proclaims a coming “fountain opened… for sin and for uncleanness” (</w:t>
      </w:r>
      <w:proofErr w:type="spellStart"/>
      <w:r w:rsidRPr="00723AC3">
        <w:rPr>
          <w:rFonts w:ascii="Times New Roman" w:hAnsi="Times New Roman" w:cs="Times New Roman"/>
          <w:sz w:val="24"/>
          <w:szCs w:val="24"/>
        </w:rPr>
        <w:t>Zech</w:t>
      </w:r>
      <w:proofErr w:type="spellEnd"/>
      <w:r w:rsidRPr="00723AC3">
        <w:rPr>
          <w:rFonts w:ascii="Times New Roman" w:hAnsi="Times New Roman" w:cs="Times New Roman"/>
          <w:sz w:val="24"/>
          <w:szCs w:val="24"/>
        </w:rPr>
        <w:t xml:space="preserve"> 13:1), pointing ultimately to Christ’s atoning work.</w:t>
      </w:r>
      <w:r w:rsidR="00653E95" w:rsidRPr="00723AC3">
        <w:rPr>
          <w:rFonts w:ascii="Times New Roman" w:hAnsi="Times New Roman" w:cs="Times New Roman"/>
          <w:sz w:val="24"/>
          <w:szCs w:val="24"/>
        </w:rPr>
        <w:t xml:space="preserve"> </w:t>
      </w:r>
      <w:r w:rsidRPr="00723AC3">
        <w:rPr>
          <w:rFonts w:ascii="Times New Roman" w:hAnsi="Times New Roman" w:cs="Times New Roman"/>
          <w:sz w:val="24"/>
          <w:szCs w:val="24"/>
        </w:rPr>
        <w:t>Thus</w:t>
      </w:r>
      <w:r w:rsidR="00653E95" w:rsidRPr="00723AC3">
        <w:rPr>
          <w:rFonts w:ascii="Times New Roman" w:hAnsi="Times New Roman" w:cs="Times New Roman"/>
          <w:sz w:val="24"/>
          <w:szCs w:val="24"/>
        </w:rPr>
        <w:t>,</w:t>
      </w:r>
      <w:r w:rsidRPr="00723AC3">
        <w:rPr>
          <w:rFonts w:ascii="Times New Roman" w:hAnsi="Times New Roman" w:cs="Times New Roman"/>
          <w:sz w:val="24"/>
          <w:szCs w:val="24"/>
        </w:rPr>
        <w:t xml:space="preserve"> the Old Testament provides conceptual categories—washing, cleansing, purification, consecration—that prepare the theological ground for Christian baptism.</w:t>
      </w:r>
    </w:p>
    <w:p w:rsidR="00653E95" w:rsidRPr="00723AC3" w:rsidRDefault="00653E95" w:rsidP="001F4F51">
      <w:pPr>
        <w:spacing w:line="360" w:lineRule="auto"/>
        <w:jc w:val="both"/>
        <w:rPr>
          <w:rFonts w:ascii="Times New Roman" w:hAnsi="Times New Roman" w:cs="Times New Roman"/>
          <w:b/>
          <w:sz w:val="24"/>
          <w:szCs w:val="24"/>
        </w:rPr>
      </w:pPr>
    </w:p>
    <w:p w:rsidR="00035CEF" w:rsidRPr="00111A41" w:rsidRDefault="00647462" w:rsidP="001F4F51">
      <w:pPr>
        <w:spacing w:line="360" w:lineRule="auto"/>
        <w:jc w:val="both"/>
        <w:rPr>
          <w:rFonts w:ascii="Times New Roman" w:hAnsi="Times New Roman" w:cs="Times New Roman"/>
          <w:b/>
          <w:color w:val="000000" w:themeColor="text1"/>
          <w:sz w:val="24"/>
          <w:szCs w:val="24"/>
        </w:rPr>
      </w:pPr>
      <w:r w:rsidRPr="00111A41">
        <w:rPr>
          <w:rFonts w:ascii="Times New Roman" w:hAnsi="Times New Roman" w:cs="Times New Roman"/>
          <w:b/>
          <w:color w:val="000000" w:themeColor="text1"/>
          <w:sz w:val="24"/>
          <w:szCs w:val="24"/>
        </w:rPr>
        <w:t>2</w:t>
      </w:r>
      <w:r w:rsidR="00653E95" w:rsidRPr="00111A41">
        <w:rPr>
          <w:rFonts w:ascii="Times New Roman" w:hAnsi="Times New Roman" w:cs="Times New Roman"/>
          <w:b/>
          <w:color w:val="000000" w:themeColor="text1"/>
          <w:sz w:val="24"/>
          <w:szCs w:val="24"/>
        </w:rPr>
        <w:t>.2.0</w:t>
      </w:r>
      <w:r w:rsidR="00035CEF" w:rsidRPr="00111A41">
        <w:rPr>
          <w:rFonts w:ascii="Times New Roman" w:hAnsi="Times New Roman" w:cs="Times New Roman"/>
          <w:b/>
          <w:color w:val="000000" w:themeColor="text1"/>
          <w:sz w:val="24"/>
          <w:szCs w:val="24"/>
        </w:rPr>
        <w:t xml:space="preserve"> Water Baptism in the Gospels (Gospel of Matthew, Mark, Luke, and John)</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Gospels present baptism not as an innovation but as the culmination of Old Testament imagery and the inauguration of the Messiah’s ministry.</w:t>
      </w:r>
      <w:r w:rsidR="00ED5DCA" w:rsidRPr="00723AC3">
        <w:rPr>
          <w:rFonts w:ascii="Times New Roman" w:hAnsi="Times New Roman" w:cs="Times New Roman"/>
          <w:sz w:val="24"/>
          <w:szCs w:val="24"/>
        </w:rPr>
        <w:t xml:space="preserve"> The concept of water baptism according to the Gospel or New Testament is explicitly exegeted in this section.</w:t>
      </w:r>
    </w:p>
    <w:p w:rsidR="00653E95" w:rsidRPr="00723AC3" w:rsidRDefault="00653E95" w:rsidP="001F4F51">
      <w:pPr>
        <w:spacing w:line="360" w:lineRule="auto"/>
        <w:jc w:val="both"/>
        <w:rPr>
          <w:rFonts w:ascii="Times New Roman" w:hAnsi="Times New Roman" w:cs="Times New Roman"/>
          <w:sz w:val="24"/>
          <w:szCs w:val="24"/>
        </w:rPr>
      </w:pPr>
    </w:p>
    <w:p w:rsidR="00EF266F" w:rsidRPr="00723AC3" w:rsidRDefault="00647462"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2</w:t>
      </w:r>
      <w:r w:rsidR="00EF266F" w:rsidRPr="00723AC3">
        <w:rPr>
          <w:rFonts w:ascii="Times New Roman" w:hAnsi="Times New Roman" w:cs="Times New Roman"/>
          <w:b/>
          <w:sz w:val="24"/>
          <w:szCs w:val="24"/>
        </w:rPr>
        <w:t>.2.1 John the Baptist’s Ministry</w:t>
      </w:r>
      <w:r w:rsidR="00035CEF" w:rsidRPr="00723AC3">
        <w:rPr>
          <w:rFonts w:ascii="Times New Roman" w:hAnsi="Times New Roman" w:cs="Times New Roman"/>
          <w:b/>
          <w:sz w:val="24"/>
          <w:szCs w:val="24"/>
        </w:rPr>
        <w:t xml:space="preserve"> and the Baptism of Jesus</w:t>
      </w:r>
    </w:p>
    <w:p w:rsidR="00A53C09"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John appears “baptizing in the wilderness, and preaching the baptism of repentance for the remission of sins” (Mark 1:4). His baptism symbolised repentance but did not convey remission itself; repentance was the scriptural condition for forgiveness (cf. Prov 28:13; Acts 3:19).</w:t>
      </w:r>
      <w:r w:rsidR="00653E95" w:rsidRPr="00723AC3">
        <w:rPr>
          <w:rFonts w:ascii="Times New Roman" w:hAnsi="Times New Roman" w:cs="Times New Roman"/>
          <w:sz w:val="24"/>
          <w:szCs w:val="24"/>
        </w:rPr>
        <w:t xml:space="preserve"> </w:t>
      </w:r>
      <w:r w:rsidRPr="00723AC3">
        <w:rPr>
          <w:rFonts w:ascii="Times New Roman" w:hAnsi="Times New Roman" w:cs="Times New Roman"/>
          <w:sz w:val="24"/>
          <w:szCs w:val="24"/>
        </w:rPr>
        <w:t>John declares that Christ “shall baptize you with the Holy Ghost, and with fire” (Matt 3:11), distinguishing water baptism from Spirit baptism.</w:t>
      </w:r>
      <w:r w:rsidR="00653E95" w:rsidRPr="00723AC3">
        <w:rPr>
          <w:rFonts w:ascii="Times New Roman" w:hAnsi="Times New Roman" w:cs="Times New Roman"/>
          <w:sz w:val="24"/>
          <w:szCs w:val="24"/>
        </w:rPr>
        <w:t xml:space="preserve"> This does not nullify water baptism because Jesus submitted Himself to be baptised not because He is a sinner but because He </w:t>
      </w:r>
      <w:r w:rsidR="00A53C09" w:rsidRPr="00723AC3">
        <w:rPr>
          <w:rFonts w:ascii="Times New Roman" w:hAnsi="Times New Roman" w:cs="Times New Roman"/>
          <w:sz w:val="24"/>
          <w:szCs w:val="24"/>
        </w:rPr>
        <w:t>has to fulfil all righteousness:</w:t>
      </w:r>
    </w:p>
    <w:p w:rsidR="00EF266F" w:rsidRPr="00723AC3" w:rsidRDefault="00A53C09"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vertAlign w:val="superscript"/>
        </w:rPr>
        <w:t>13</w:t>
      </w:r>
      <w:r w:rsidRPr="00723AC3">
        <w:rPr>
          <w:rFonts w:ascii="Times New Roman" w:hAnsi="Times New Roman" w:cs="Times New Roman"/>
          <w:sz w:val="24"/>
          <w:szCs w:val="24"/>
        </w:rPr>
        <w:t xml:space="preserve">Then cometh Jesus from Galilee to Jordan unto John, to be baptized of him. </w:t>
      </w:r>
      <w:r w:rsidRPr="00723AC3">
        <w:rPr>
          <w:rFonts w:ascii="Times New Roman" w:hAnsi="Times New Roman" w:cs="Times New Roman"/>
          <w:sz w:val="24"/>
          <w:szCs w:val="24"/>
          <w:vertAlign w:val="superscript"/>
        </w:rPr>
        <w:t>14</w:t>
      </w:r>
      <w:r w:rsidRPr="00723AC3">
        <w:rPr>
          <w:rFonts w:ascii="Times New Roman" w:hAnsi="Times New Roman" w:cs="Times New Roman"/>
          <w:sz w:val="24"/>
          <w:szCs w:val="24"/>
        </w:rPr>
        <w:t xml:space="preserve"> But John forbad him, saying, I have need to be baptized of thee, and </w:t>
      </w:r>
      <w:proofErr w:type="spellStart"/>
      <w:r w:rsidRPr="00723AC3">
        <w:rPr>
          <w:rFonts w:ascii="Times New Roman" w:hAnsi="Times New Roman" w:cs="Times New Roman"/>
          <w:sz w:val="24"/>
          <w:szCs w:val="24"/>
        </w:rPr>
        <w:t>comest</w:t>
      </w:r>
      <w:proofErr w:type="spellEnd"/>
      <w:r w:rsidRPr="00723AC3">
        <w:rPr>
          <w:rFonts w:ascii="Times New Roman" w:hAnsi="Times New Roman" w:cs="Times New Roman"/>
          <w:sz w:val="24"/>
          <w:szCs w:val="24"/>
        </w:rPr>
        <w:t xml:space="preserve"> thou to me? </w:t>
      </w:r>
      <w:r w:rsidRPr="00723AC3">
        <w:rPr>
          <w:rFonts w:ascii="Times New Roman" w:hAnsi="Times New Roman" w:cs="Times New Roman"/>
          <w:sz w:val="24"/>
          <w:szCs w:val="24"/>
          <w:vertAlign w:val="superscript"/>
        </w:rPr>
        <w:t>15</w:t>
      </w:r>
      <w:r w:rsidRPr="00723AC3">
        <w:rPr>
          <w:rFonts w:ascii="Times New Roman" w:hAnsi="Times New Roman" w:cs="Times New Roman"/>
          <w:sz w:val="24"/>
          <w:szCs w:val="24"/>
        </w:rPr>
        <w:t xml:space="preserve">And Jesus answering said unto him, </w:t>
      </w:r>
      <w:proofErr w:type="gramStart"/>
      <w:r w:rsidRPr="00723AC3">
        <w:rPr>
          <w:rFonts w:ascii="Times New Roman" w:hAnsi="Times New Roman" w:cs="Times New Roman"/>
          <w:sz w:val="24"/>
          <w:szCs w:val="24"/>
        </w:rPr>
        <w:t>Suffer</w:t>
      </w:r>
      <w:proofErr w:type="gramEnd"/>
      <w:r w:rsidRPr="00723AC3">
        <w:rPr>
          <w:rFonts w:ascii="Times New Roman" w:hAnsi="Times New Roman" w:cs="Times New Roman"/>
          <w:sz w:val="24"/>
          <w:szCs w:val="24"/>
        </w:rPr>
        <w:t xml:space="preserve"> it to be so now: for thus it </w:t>
      </w:r>
      <w:proofErr w:type="spellStart"/>
      <w:r w:rsidRPr="00723AC3">
        <w:rPr>
          <w:rFonts w:ascii="Times New Roman" w:hAnsi="Times New Roman" w:cs="Times New Roman"/>
          <w:sz w:val="24"/>
          <w:szCs w:val="24"/>
        </w:rPr>
        <w:t>becometh</w:t>
      </w:r>
      <w:proofErr w:type="spellEnd"/>
      <w:r w:rsidRPr="00723AC3">
        <w:rPr>
          <w:rFonts w:ascii="Times New Roman" w:hAnsi="Times New Roman" w:cs="Times New Roman"/>
          <w:sz w:val="24"/>
          <w:szCs w:val="24"/>
        </w:rPr>
        <w:t xml:space="preserve"> us to fulfil all righteousness. Then he suffered him. </w:t>
      </w:r>
      <w:r w:rsidRPr="00723AC3">
        <w:rPr>
          <w:rFonts w:ascii="Times New Roman" w:hAnsi="Times New Roman" w:cs="Times New Roman"/>
          <w:sz w:val="24"/>
          <w:szCs w:val="24"/>
          <w:vertAlign w:val="superscript"/>
        </w:rPr>
        <w:t>16</w:t>
      </w:r>
      <w:r w:rsidRPr="00723AC3">
        <w:rPr>
          <w:rFonts w:ascii="Times New Roman" w:hAnsi="Times New Roman" w:cs="Times New Roman"/>
          <w:sz w:val="24"/>
          <w:szCs w:val="24"/>
        </w:rPr>
        <w:t xml:space="preserve">And Jesus, when he was baptized, went up straightway out of the water: and, lo, the heavens were opened unto him, and he saw the Spirit </w:t>
      </w:r>
      <w:r w:rsidRPr="00723AC3">
        <w:rPr>
          <w:rFonts w:ascii="Times New Roman" w:hAnsi="Times New Roman" w:cs="Times New Roman"/>
          <w:sz w:val="24"/>
          <w:szCs w:val="24"/>
        </w:rPr>
        <w:lastRenderedPageBreak/>
        <w:t xml:space="preserve">of God descending like a dove, and lighting upon him: </w:t>
      </w:r>
      <w:r w:rsidRPr="00723AC3">
        <w:rPr>
          <w:rFonts w:ascii="Times New Roman" w:hAnsi="Times New Roman" w:cs="Times New Roman"/>
          <w:sz w:val="24"/>
          <w:szCs w:val="24"/>
          <w:vertAlign w:val="superscript"/>
        </w:rPr>
        <w:t>17</w:t>
      </w:r>
      <w:r w:rsidRPr="00723AC3">
        <w:rPr>
          <w:rFonts w:ascii="Times New Roman" w:hAnsi="Times New Roman" w:cs="Times New Roman"/>
          <w:sz w:val="24"/>
          <w:szCs w:val="24"/>
        </w:rPr>
        <w:t xml:space="preserve">And lo a voice from heaven, saying, This is my beloved </w:t>
      </w:r>
      <w:r w:rsidR="00CC2F4B" w:rsidRPr="00723AC3">
        <w:rPr>
          <w:rFonts w:ascii="Times New Roman" w:hAnsi="Times New Roman" w:cs="Times New Roman"/>
          <w:sz w:val="24"/>
          <w:szCs w:val="24"/>
        </w:rPr>
        <w:t>Son, in whom I am well pleased (Matthew 3: 13-17)</w:t>
      </w:r>
    </w:p>
    <w:p w:rsidR="00035CEF" w:rsidRPr="00723AC3" w:rsidRDefault="00035CEF" w:rsidP="001F4F51">
      <w:pPr>
        <w:spacing w:line="360" w:lineRule="auto"/>
        <w:jc w:val="both"/>
        <w:rPr>
          <w:rFonts w:ascii="Times New Roman" w:hAnsi="Times New Roman" w:cs="Times New Roman"/>
          <w:sz w:val="24"/>
          <w:szCs w:val="24"/>
        </w:rPr>
      </w:pP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Jesus submits to baptism “to fulfil all righteousness” (Matt 3:15). His baptism serves multiple functions:</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1. Identification with humanity.</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2. Inauguration of His public ministry.</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3. Validation by the Father (“This is my beloved Son…”).</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4. Empowerment by the Spirit.</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Notably, Jesus is not baptised for repentance or forgiveness, reinforcing that the act itself does not cleanse sin.</w:t>
      </w:r>
    </w:p>
    <w:p w:rsidR="00277448" w:rsidRPr="00723AC3" w:rsidRDefault="00277448" w:rsidP="001F4F51">
      <w:pPr>
        <w:spacing w:line="360" w:lineRule="auto"/>
        <w:jc w:val="both"/>
        <w:rPr>
          <w:rFonts w:ascii="Times New Roman" w:hAnsi="Times New Roman" w:cs="Times New Roman"/>
          <w:b/>
          <w:sz w:val="24"/>
          <w:szCs w:val="24"/>
        </w:rPr>
      </w:pPr>
    </w:p>
    <w:p w:rsidR="00035CEF" w:rsidRPr="00723AC3" w:rsidRDefault="00035CE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2.2.2 John’s Baptism and Its Radical Break with Jewish Ritualism</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John the Baptist’s ministry introduces the most dramatic baptismal shift in the biblical canon. His practice is neither a mere continuation of Jewish ritual washings nor a simple purification rite. Instead, it functions as a prophetic, eschatological sign pointing to the promised Messiah. Matthew improves this understanding by interpreting John's ministry as the fulfilment of Isaiah 40:3: “The voice of one crying in the wilderness.” John calls Israel to repentance, just as the prophets summoned them to covenant fidelity. John’s baptism bears the following unique features:</w:t>
      </w:r>
    </w:p>
    <w:p w:rsidR="00035CEF" w:rsidRPr="00723AC3" w:rsidRDefault="00035CEF" w:rsidP="001F4F51">
      <w:pPr>
        <w:pStyle w:val="ListParagraph"/>
        <w:numPr>
          <w:ilvl w:val="0"/>
          <w:numId w:val="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Initiatory repentance—Rather than cleansing for ceremonial purity, it signified a moral and covenantal reorientation.</w:t>
      </w:r>
    </w:p>
    <w:p w:rsidR="00035CEF" w:rsidRPr="00723AC3" w:rsidRDefault="00035CEF" w:rsidP="001F4F51">
      <w:pPr>
        <w:pStyle w:val="ListParagraph"/>
        <w:numPr>
          <w:ilvl w:val="0"/>
          <w:numId w:val="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Preparation for judgment—John’s message carried an eschatological urgency, warning of the coming wrath (Matt 3:7).</w:t>
      </w:r>
    </w:p>
    <w:p w:rsidR="00035CEF" w:rsidRPr="00723AC3" w:rsidRDefault="00035CEF" w:rsidP="001F4F51">
      <w:pPr>
        <w:pStyle w:val="ListParagraph"/>
        <w:numPr>
          <w:ilvl w:val="0"/>
          <w:numId w:val="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Prefiguration of Christian baptism—</w:t>
      </w:r>
      <w:proofErr w:type="gramStart"/>
      <w:r w:rsidRPr="00723AC3">
        <w:rPr>
          <w:rFonts w:ascii="Times New Roman" w:hAnsi="Times New Roman" w:cs="Times New Roman"/>
          <w:sz w:val="24"/>
          <w:szCs w:val="24"/>
        </w:rPr>
        <w:t>Although</w:t>
      </w:r>
      <w:proofErr w:type="gramEnd"/>
      <w:r w:rsidRPr="00723AC3">
        <w:rPr>
          <w:rFonts w:ascii="Times New Roman" w:hAnsi="Times New Roman" w:cs="Times New Roman"/>
          <w:sz w:val="24"/>
          <w:szCs w:val="24"/>
        </w:rPr>
        <w:t xml:space="preserve"> not identical, John’s baptism foreshadows the transition from the Old Covenant to the New.</w:t>
      </w:r>
    </w:p>
    <w:p w:rsidR="00035CEF" w:rsidRPr="00723AC3" w:rsidRDefault="00035CEF" w:rsidP="001F4F51">
      <w:pPr>
        <w:pStyle w:val="ListParagraph"/>
        <w:numPr>
          <w:ilvl w:val="0"/>
          <w:numId w:val="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Christological orientation—John’s emphasis on “He that cometh after me” (John 1:27) establishes baptism as ultimately pointing to Christ.</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scriptural presentation highlights that John’s water baptism has validity only in relation to its Christological fulfilment. This point is essential for a Faith-Theological reading: whatever theological weight water baptism carries must be rooted in Christ, not merely in ritual performance (cf. Col 2:17).</w:t>
      </w:r>
    </w:p>
    <w:p w:rsidR="00035CEF" w:rsidRPr="00723AC3" w:rsidRDefault="00035CEF" w:rsidP="001F4F51">
      <w:pPr>
        <w:spacing w:line="360" w:lineRule="auto"/>
        <w:jc w:val="both"/>
        <w:rPr>
          <w:rFonts w:ascii="Times New Roman" w:hAnsi="Times New Roman" w:cs="Times New Roman"/>
          <w:sz w:val="24"/>
          <w:szCs w:val="24"/>
        </w:rPr>
      </w:pPr>
    </w:p>
    <w:p w:rsidR="00035CEF" w:rsidRPr="00723AC3" w:rsidRDefault="00035CE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2.2.3 Jesus’ Baptism: Theological Significance and Trinitarian Revelation</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baptism of Jesus (Matt 3:13–17; Mark 1:9–11; Luke 3:21–22) carries profound theological implications. While Christ had no sin to repent of (2 Cor 5:21), His water baptism could mean to:</w:t>
      </w:r>
    </w:p>
    <w:p w:rsidR="00035CEF" w:rsidRPr="00723AC3" w:rsidRDefault="00035CEF" w:rsidP="001F4F51">
      <w:pPr>
        <w:pStyle w:val="ListParagraph"/>
        <w:numPr>
          <w:ilvl w:val="0"/>
          <w:numId w:val="2"/>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Identify with sinners—thus affirming His </w:t>
      </w:r>
      <w:proofErr w:type="spellStart"/>
      <w:r w:rsidRPr="00723AC3">
        <w:rPr>
          <w:rFonts w:ascii="Times New Roman" w:hAnsi="Times New Roman" w:cs="Times New Roman"/>
          <w:sz w:val="24"/>
          <w:szCs w:val="24"/>
        </w:rPr>
        <w:t>mediatorial</w:t>
      </w:r>
      <w:proofErr w:type="spellEnd"/>
      <w:r w:rsidRPr="00723AC3">
        <w:rPr>
          <w:rFonts w:ascii="Times New Roman" w:hAnsi="Times New Roman" w:cs="Times New Roman"/>
          <w:sz w:val="24"/>
          <w:szCs w:val="24"/>
        </w:rPr>
        <w:t xml:space="preserve"> mission.</w:t>
      </w:r>
    </w:p>
    <w:p w:rsidR="00035CEF" w:rsidRPr="00723AC3" w:rsidRDefault="00035CEF" w:rsidP="001F4F51">
      <w:pPr>
        <w:pStyle w:val="ListParagraph"/>
        <w:numPr>
          <w:ilvl w:val="0"/>
          <w:numId w:val="2"/>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Fulfil all righteousness (Matt 3:15).</w:t>
      </w:r>
    </w:p>
    <w:p w:rsidR="00035CEF" w:rsidRPr="00723AC3" w:rsidRDefault="00035CEF" w:rsidP="001F4F51">
      <w:pPr>
        <w:pStyle w:val="ListParagraph"/>
        <w:numPr>
          <w:ilvl w:val="0"/>
          <w:numId w:val="2"/>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Publicly inaugurate His ministry—baptism marks the turning point from private to public life.</w:t>
      </w:r>
    </w:p>
    <w:p w:rsidR="00035CEF" w:rsidRPr="00723AC3" w:rsidRDefault="00035CEF" w:rsidP="001F4F51">
      <w:pPr>
        <w:pStyle w:val="ListParagraph"/>
        <w:numPr>
          <w:ilvl w:val="0"/>
          <w:numId w:val="2"/>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Reveal the Trinity—the Father speaks, the Son is baptised, and the Spirit descends (Matt 3:17).</w:t>
      </w:r>
    </w:p>
    <w:p w:rsidR="00035CEF" w:rsidRPr="00723AC3" w:rsidRDefault="00035CEF" w:rsidP="001F4F51">
      <w:pPr>
        <w:pStyle w:val="ListParagraph"/>
        <w:numPr>
          <w:ilvl w:val="0"/>
          <w:numId w:val="2"/>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Sanctify Christian baptism—as the second Adam, Christ consecrates the pattern of new covenant discipleship.</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baptism of Christ affirms water baptism as a theologically valid act, yet it demonstrates that baptism’s power is not in the water but in God’s response to the obedient act. A Faith-Theological interpretation sees here the union between divine truth (the command) and human response (obedience).</w:t>
      </w:r>
    </w:p>
    <w:p w:rsidR="00035CEF" w:rsidRDefault="00B64E3C" w:rsidP="001F4F51">
      <w:pPr>
        <w:spacing w:line="360" w:lineRule="auto"/>
        <w:jc w:val="both"/>
        <w:rPr>
          <w:rFonts w:ascii="Times New Roman" w:hAnsi="Times New Roman" w:cs="Times New Roman"/>
          <w:sz w:val="24"/>
          <w:szCs w:val="24"/>
        </w:rPr>
      </w:pPr>
      <w:r w:rsidRPr="00B64E3C">
        <w:rPr>
          <w:rFonts w:ascii="Times New Roman" w:hAnsi="Times New Roman" w:cs="Times New Roman"/>
          <w:noProof/>
          <w:sz w:val="24"/>
          <w:szCs w:val="24"/>
          <w:lang w:eastAsia="en-GB"/>
        </w:rPr>
        <w:lastRenderedPageBreak/>
        <w:drawing>
          <wp:inline distT="0" distB="0" distL="0" distR="0">
            <wp:extent cx="2196298" cy="2484022"/>
            <wp:effectExtent l="0" t="0" r="0" b="0"/>
            <wp:docPr id="4" name="Picture 4" descr="C:\Users\Pst\AppData\Local\Packages\5319275A.WhatsAppDesktop_cv1g1gvanyjgm\LocalState\sessions\A5462A8AE4A32BFC9017FC1FE4517B4CB6AE8DA5\transfers\2025-52\WhatsApp Image 2025-12-28 at 3.28.05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st\AppData\Local\Packages\5319275A.WhatsAppDesktop_cv1g1gvanyjgm\LocalState\sessions\A5462A8AE4A32BFC9017FC1FE4517B4CB6AE8DA5\transfers\2025-52\WhatsApp Image 2025-12-28 at 3.28.05 PM.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40014" cy="2533465"/>
                    </a:xfrm>
                    <a:prstGeom prst="rect">
                      <a:avLst/>
                    </a:prstGeom>
                    <a:noFill/>
                    <a:ln>
                      <a:noFill/>
                    </a:ln>
                  </pic:spPr>
                </pic:pic>
              </a:graphicData>
            </a:graphic>
          </wp:inline>
        </w:drawing>
      </w:r>
      <w:r w:rsidRPr="00B64E3C">
        <w:rPr>
          <w:rFonts w:ascii="Times New Roman" w:hAnsi="Times New Roman" w:cs="Times New Roman"/>
          <w:noProof/>
          <w:sz w:val="24"/>
          <w:szCs w:val="24"/>
          <w:lang w:eastAsia="en-GB"/>
        </w:rPr>
        <w:drawing>
          <wp:inline distT="0" distB="0" distL="0" distR="0">
            <wp:extent cx="1847850" cy="2466975"/>
            <wp:effectExtent l="0" t="0" r="0" b="9525"/>
            <wp:docPr id="5" name="Picture 5" descr="C:\Users\Pst\AppData\Local\Packages\5319275A.WhatsAppDesktop_cv1g1gvanyjgm\LocalState\sessions\A5462A8AE4A32BFC9017FC1FE4517B4CB6AE8DA5\transfers\2025-52\WhatsApp Image 2025-12-28 at 3.30.20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st\AppData\Local\Packages\5319275A.WhatsAppDesktop_cv1g1gvanyjgm\LocalState\sessions\A5462A8AE4A32BFC9017FC1FE4517B4CB6AE8DA5\transfers\2025-52\WhatsApp Image 2025-12-28 at 3.30.20 PM.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47850" cy="2466975"/>
                    </a:xfrm>
                    <a:prstGeom prst="rect">
                      <a:avLst/>
                    </a:prstGeom>
                    <a:noFill/>
                    <a:ln>
                      <a:noFill/>
                    </a:ln>
                  </pic:spPr>
                </pic:pic>
              </a:graphicData>
            </a:graphic>
          </wp:inline>
        </w:drawing>
      </w:r>
      <w:r w:rsidRPr="00B64E3C">
        <w:rPr>
          <w:rFonts w:ascii="Times New Roman" w:hAnsi="Times New Roman" w:cs="Times New Roman"/>
          <w:noProof/>
          <w:sz w:val="24"/>
          <w:szCs w:val="24"/>
          <w:lang w:eastAsia="en-GB"/>
        </w:rPr>
        <w:drawing>
          <wp:inline distT="0" distB="0" distL="0" distR="0">
            <wp:extent cx="2238375" cy="2466975"/>
            <wp:effectExtent l="0" t="0" r="9525" b="9525"/>
            <wp:docPr id="6" name="Picture 6" descr="C:\Users\Pst\AppData\Local\Packages\5319275A.WhatsAppDesktop_cv1g1gvanyjgm\LocalState\sessions\A5462A8AE4A32BFC9017FC1FE4517B4CB6AE8DA5\transfers\2025-52\WhatsApp Image 2025-12-28 at 3.32.04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st\AppData\Local\Packages\5319275A.WhatsAppDesktop_cv1g1gvanyjgm\LocalState\sessions\A5462A8AE4A32BFC9017FC1FE4517B4CB6AE8DA5\transfers\2025-52\WhatsApp Image 2025-12-28 at 3.32.04 PM.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2238375" cy="2466975"/>
                    </a:xfrm>
                    <a:prstGeom prst="rect">
                      <a:avLst/>
                    </a:prstGeom>
                    <a:noFill/>
                    <a:ln>
                      <a:noFill/>
                    </a:ln>
                  </pic:spPr>
                </pic:pic>
              </a:graphicData>
            </a:graphic>
          </wp:inline>
        </w:drawing>
      </w:r>
    </w:p>
    <w:p w:rsidR="00B64E3C" w:rsidRPr="00E936F3" w:rsidRDefault="00B64E3C" w:rsidP="001F4F51">
      <w:pPr>
        <w:spacing w:line="360" w:lineRule="auto"/>
        <w:jc w:val="both"/>
        <w:rPr>
          <w:rFonts w:ascii="Times New Roman" w:hAnsi="Times New Roman" w:cs="Times New Roman"/>
          <w:i/>
          <w:sz w:val="24"/>
          <w:szCs w:val="24"/>
        </w:rPr>
      </w:pPr>
      <w:r w:rsidRPr="00E936F3">
        <w:rPr>
          <w:rFonts w:ascii="Times New Roman" w:hAnsi="Times New Roman" w:cs="Times New Roman"/>
          <w:i/>
          <w:sz w:val="24"/>
          <w:szCs w:val="24"/>
        </w:rPr>
        <w:t>The first two pictures on the left side indicate the type of water baptism John the Baptist and the apostles</w:t>
      </w:r>
      <w:r w:rsidR="00E936F3" w:rsidRPr="00E936F3">
        <w:rPr>
          <w:rFonts w:ascii="Times New Roman" w:hAnsi="Times New Roman" w:cs="Times New Roman"/>
          <w:i/>
          <w:sz w:val="24"/>
          <w:szCs w:val="24"/>
        </w:rPr>
        <w:t xml:space="preserve"> – baptism by immersion – </w:t>
      </w:r>
      <w:r w:rsidRPr="00E936F3">
        <w:rPr>
          <w:rFonts w:ascii="Times New Roman" w:hAnsi="Times New Roman" w:cs="Times New Roman"/>
          <w:i/>
          <w:sz w:val="24"/>
          <w:szCs w:val="24"/>
        </w:rPr>
        <w:t>did while the last one</w:t>
      </w:r>
      <w:r w:rsidR="00E936F3" w:rsidRPr="00E936F3">
        <w:rPr>
          <w:rFonts w:ascii="Times New Roman" w:hAnsi="Times New Roman" w:cs="Times New Roman"/>
          <w:i/>
          <w:sz w:val="24"/>
          <w:szCs w:val="24"/>
        </w:rPr>
        <w:t xml:space="preserve"> on the right side</w:t>
      </w:r>
      <w:r w:rsidRPr="00E936F3">
        <w:rPr>
          <w:rFonts w:ascii="Times New Roman" w:hAnsi="Times New Roman" w:cs="Times New Roman"/>
          <w:i/>
          <w:sz w:val="24"/>
          <w:szCs w:val="24"/>
        </w:rPr>
        <w:t xml:space="preserve"> is a child baptism by sprinkling, which is nowhere found in the Bible.</w:t>
      </w:r>
    </w:p>
    <w:p w:rsidR="00035CEF" w:rsidRPr="00723AC3" w:rsidRDefault="00035CE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2.2.4 Jesus and the Disciples’ Baptising Ministry</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John 4:1–2 clarifies that Jesus Himself did not baptise but His disciples baptised under His authority. This reveals:</w:t>
      </w:r>
    </w:p>
    <w:p w:rsidR="00035CEF" w:rsidRPr="00723AC3" w:rsidRDefault="00035CEF" w:rsidP="001F4F51">
      <w:pPr>
        <w:pStyle w:val="ListParagraph"/>
        <w:numPr>
          <w:ilvl w:val="0"/>
          <w:numId w:val="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Delegated authority for baptism.</w:t>
      </w:r>
    </w:p>
    <w:p w:rsidR="00035CEF" w:rsidRPr="00723AC3" w:rsidRDefault="00035CEF" w:rsidP="001F4F51">
      <w:pPr>
        <w:pStyle w:val="ListParagraph"/>
        <w:numPr>
          <w:ilvl w:val="0"/>
          <w:numId w:val="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A baptismal movement pre-Pentecost, but still distinct from Christian baptism.</w:t>
      </w:r>
    </w:p>
    <w:p w:rsidR="00035CEF" w:rsidRPr="00723AC3" w:rsidRDefault="00035CEF" w:rsidP="001F4F51">
      <w:pPr>
        <w:pStyle w:val="ListParagraph"/>
        <w:numPr>
          <w:ilvl w:val="0"/>
          <w:numId w:val="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Continuity of cleansing symbolism but without the post-resurrection meaning of dying and rising with Christ.</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In the Fourth Gospel, water is frequently symbolic of spiritual cleansing (John 2:6; 13:10), pointing towards the deeper experience of regeneration by the Spirit (John 7:37–39).</w:t>
      </w:r>
    </w:p>
    <w:p w:rsidR="009B10D5" w:rsidRDefault="009B10D5" w:rsidP="001F4F51">
      <w:pPr>
        <w:spacing w:line="360" w:lineRule="auto"/>
        <w:jc w:val="both"/>
        <w:rPr>
          <w:rFonts w:ascii="Times New Roman" w:hAnsi="Times New Roman" w:cs="Times New Roman"/>
          <w:b/>
          <w:sz w:val="24"/>
          <w:szCs w:val="24"/>
        </w:rPr>
      </w:pPr>
    </w:p>
    <w:p w:rsidR="00035CEF" w:rsidRPr="00723AC3" w:rsidRDefault="0064746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lastRenderedPageBreak/>
        <w:t>2</w:t>
      </w:r>
      <w:r w:rsidR="00035CEF" w:rsidRPr="00723AC3">
        <w:rPr>
          <w:rFonts w:ascii="Times New Roman" w:hAnsi="Times New Roman" w:cs="Times New Roman"/>
          <w:b/>
          <w:sz w:val="24"/>
          <w:szCs w:val="24"/>
        </w:rPr>
        <w:t>.2.5</w:t>
      </w:r>
      <w:r w:rsidR="00EF266F" w:rsidRPr="00723AC3">
        <w:rPr>
          <w:rFonts w:ascii="Times New Roman" w:hAnsi="Times New Roman" w:cs="Times New Roman"/>
          <w:b/>
          <w:sz w:val="24"/>
          <w:szCs w:val="24"/>
        </w:rPr>
        <w:t xml:space="preserve"> </w:t>
      </w:r>
      <w:r w:rsidR="00035CEF" w:rsidRPr="00723AC3">
        <w:rPr>
          <w:rFonts w:ascii="Times New Roman" w:hAnsi="Times New Roman" w:cs="Times New Roman"/>
          <w:b/>
          <w:sz w:val="24"/>
          <w:szCs w:val="24"/>
        </w:rPr>
        <w:t>The Great Commission (Matt 28:18–20)</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In this Great Commission, Jesus institutionalises Christian baptism. The command links baptism with discipling and teaching, not with salvation: </w:t>
      </w:r>
    </w:p>
    <w:p w:rsidR="00035CEF" w:rsidRPr="00723AC3" w:rsidRDefault="00035CEF"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vertAlign w:val="superscript"/>
        </w:rPr>
        <w:t>18</w:t>
      </w:r>
      <w:r w:rsidRPr="00723AC3">
        <w:rPr>
          <w:rFonts w:ascii="Times New Roman" w:hAnsi="Times New Roman" w:cs="Times New Roman"/>
          <w:sz w:val="24"/>
          <w:szCs w:val="24"/>
        </w:rPr>
        <w:t xml:space="preserve">And Jesus came and </w:t>
      </w:r>
      <w:proofErr w:type="spellStart"/>
      <w:r w:rsidRPr="00723AC3">
        <w:rPr>
          <w:rFonts w:ascii="Times New Roman" w:hAnsi="Times New Roman" w:cs="Times New Roman"/>
          <w:sz w:val="24"/>
          <w:szCs w:val="24"/>
        </w:rPr>
        <w:t>spake</w:t>
      </w:r>
      <w:proofErr w:type="spellEnd"/>
      <w:r w:rsidRPr="00723AC3">
        <w:rPr>
          <w:rFonts w:ascii="Times New Roman" w:hAnsi="Times New Roman" w:cs="Times New Roman"/>
          <w:sz w:val="24"/>
          <w:szCs w:val="24"/>
        </w:rPr>
        <w:t xml:space="preserve"> unto them, saying, </w:t>
      </w:r>
      <w:proofErr w:type="gramStart"/>
      <w:r w:rsidRPr="00723AC3">
        <w:rPr>
          <w:rFonts w:ascii="Times New Roman" w:hAnsi="Times New Roman" w:cs="Times New Roman"/>
          <w:sz w:val="24"/>
          <w:szCs w:val="24"/>
        </w:rPr>
        <w:t>All</w:t>
      </w:r>
      <w:proofErr w:type="gramEnd"/>
      <w:r w:rsidRPr="00723AC3">
        <w:rPr>
          <w:rFonts w:ascii="Times New Roman" w:hAnsi="Times New Roman" w:cs="Times New Roman"/>
          <w:sz w:val="24"/>
          <w:szCs w:val="24"/>
        </w:rPr>
        <w:t xml:space="preserve"> power is given unto me in heaven and in earth. </w:t>
      </w:r>
      <w:r w:rsidRPr="00723AC3">
        <w:rPr>
          <w:rFonts w:ascii="Times New Roman" w:hAnsi="Times New Roman" w:cs="Times New Roman"/>
          <w:sz w:val="24"/>
          <w:szCs w:val="24"/>
          <w:vertAlign w:val="superscript"/>
        </w:rPr>
        <w:t>19</w:t>
      </w:r>
      <w:r w:rsidRPr="00723AC3">
        <w:rPr>
          <w:rFonts w:ascii="Times New Roman" w:hAnsi="Times New Roman" w:cs="Times New Roman"/>
          <w:sz w:val="24"/>
          <w:szCs w:val="24"/>
        </w:rPr>
        <w:t xml:space="preserve">Go ye therefore, and teach [make disciples] all nations, baptizing them in the name of the Father, and of the Son, and of the Holy Ghost: </w:t>
      </w:r>
      <w:r w:rsidRPr="00723AC3">
        <w:rPr>
          <w:rFonts w:ascii="Times New Roman" w:hAnsi="Times New Roman" w:cs="Times New Roman"/>
          <w:sz w:val="24"/>
          <w:szCs w:val="24"/>
          <w:vertAlign w:val="superscript"/>
        </w:rPr>
        <w:t>20</w:t>
      </w:r>
      <w:r w:rsidRPr="00723AC3">
        <w:rPr>
          <w:rFonts w:ascii="Times New Roman" w:hAnsi="Times New Roman" w:cs="Times New Roman"/>
          <w:sz w:val="24"/>
          <w:szCs w:val="24"/>
        </w:rPr>
        <w:t xml:space="preserve">Teaching them to observe all things whatsoever I have commanded you: and, lo, I am with you </w:t>
      </w:r>
      <w:proofErr w:type="spellStart"/>
      <w:r w:rsidRPr="00723AC3">
        <w:rPr>
          <w:rFonts w:ascii="Times New Roman" w:hAnsi="Times New Roman" w:cs="Times New Roman"/>
          <w:sz w:val="24"/>
          <w:szCs w:val="24"/>
        </w:rPr>
        <w:t>alway</w:t>
      </w:r>
      <w:proofErr w:type="spellEnd"/>
      <w:r w:rsidRPr="00723AC3">
        <w:rPr>
          <w:rFonts w:ascii="Times New Roman" w:hAnsi="Times New Roman" w:cs="Times New Roman"/>
          <w:sz w:val="24"/>
          <w:szCs w:val="24"/>
        </w:rPr>
        <w:t>, even unto the end of the world. Amen.</w:t>
      </w:r>
      <w:r w:rsidRPr="00723AC3">
        <w:rPr>
          <w:rFonts w:ascii="Times New Roman" w:hAnsi="Times New Roman" w:cs="Times New Roman"/>
          <w:b/>
          <w:sz w:val="24"/>
          <w:szCs w:val="24"/>
        </w:rPr>
        <w:t xml:space="preserve"> </w:t>
      </w:r>
    </w:p>
    <w:p w:rsidR="00035CEF" w:rsidRPr="00723AC3" w:rsidRDefault="00035CEF" w:rsidP="001F4F51">
      <w:pPr>
        <w:spacing w:line="360" w:lineRule="auto"/>
        <w:jc w:val="both"/>
        <w:rPr>
          <w:rFonts w:ascii="Times New Roman" w:hAnsi="Times New Roman" w:cs="Times New Roman"/>
          <w:b/>
          <w:sz w:val="24"/>
          <w:szCs w:val="24"/>
        </w:rPr>
      </w:pPr>
    </w:p>
    <w:p w:rsidR="00035CEF" w:rsidRPr="00723AC3" w:rsidRDefault="0064746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w:t>
      </w:r>
      <w:r w:rsidR="00035CEF" w:rsidRPr="00723AC3">
        <w:rPr>
          <w:rFonts w:ascii="Times New Roman" w:hAnsi="Times New Roman" w:cs="Times New Roman"/>
          <w:b/>
          <w:sz w:val="24"/>
          <w:szCs w:val="24"/>
        </w:rPr>
        <w:t>.2.6 Jesus’ Teaching on Water and Spirit (John 3:5)</w:t>
      </w:r>
    </w:p>
    <w:p w:rsidR="00035CE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Christ’s statement, “Except a man be born of water and of the Spirit…” (John 3:5), is best interpreted through Ezekiel 36:25–27, not through ritual baptism. The “water” symbolises spiritual cleansing, and the “Spirit” signifies regeneration. Thus, John 3:5 does not teach baptismal regeneration but spiritual rebirth.</w:t>
      </w:r>
    </w:p>
    <w:p w:rsidR="00EF266F" w:rsidRPr="00723AC3" w:rsidRDefault="00EF266F" w:rsidP="001F4F51">
      <w:pPr>
        <w:spacing w:line="360" w:lineRule="auto"/>
        <w:jc w:val="both"/>
        <w:rPr>
          <w:rFonts w:ascii="Times New Roman" w:hAnsi="Times New Roman" w:cs="Times New Roman"/>
          <w:sz w:val="24"/>
          <w:szCs w:val="24"/>
        </w:rPr>
      </w:pPr>
    </w:p>
    <w:p w:rsidR="00EF266F" w:rsidRPr="00723AC3" w:rsidRDefault="00EF266F" w:rsidP="001F4F51">
      <w:pPr>
        <w:spacing w:line="360" w:lineRule="auto"/>
        <w:jc w:val="both"/>
        <w:rPr>
          <w:rFonts w:ascii="Times New Roman" w:hAnsi="Times New Roman" w:cs="Times New Roman"/>
          <w:b/>
          <w:color w:val="000000" w:themeColor="text1"/>
          <w:sz w:val="24"/>
          <w:szCs w:val="24"/>
        </w:rPr>
      </w:pPr>
      <w:r w:rsidRPr="00723AC3">
        <w:rPr>
          <w:rFonts w:ascii="Times New Roman" w:hAnsi="Times New Roman" w:cs="Times New Roman"/>
          <w:b/>
          <w:color w:val="000000" w:themeColor="text1"/>
          <w:sz w:val="24"/>
          <w:szCs w:val="24"/>
        </w:rPr>
        <w:t>2.</w:t>
      </w:r>
      <w:r w:rsidR="00035CEF" w:rsidRPr="00723AC3">
        <w:rPr>
          <w:rFonts w:ascii="Times New Roman" w:hAnsi="Times New Roman" w:cs="Times New Roman"/>
          <w:b/>
          <w:color w:val="000000" w:themeColor="text1"/>
          <w:sz w:val="24"/>
          <w:szCs w:val="24"/>
        </w:rPr>
        <w:t>2.7</w:t>
      </w:r>
      <w:r w:rsidRPr="00723AC3">
        <w:rPr>
          <w:rFonts w:ascii="Times New Roman" w:hAnsi="Times New Roman" w:cs="Times New Roman"/>
          <w:b/>
          <w:color w:val="000000" w:themeColor="text1"/>
          <w:sz w:val="24"/>
          <w:szCs w:val="24"/>
        </w:rPr>
        <w:t xml:space="preserve"> Water Baptis</w:t>
      </w:r>
      <w:r w:rsidR="00F84A0C" w:rsidRPr="00723AC3">
        <w:rPr>
          <w:rFonts w:ascii="Times New Roman" w:hAnsi="Times New Roman" w:cs="Times New Roman"/>
          <w:b/>
          <w:color w:val="000000" w:themeColor="text1"/>
          <w:sz w:val="24"/>
          <w:szCs w:val="24"/>
        </w:rPr>
        <w:t>m in the Book of Acts</w:t>
      </w:r>
    </w:p>
    <w:p w:rsidR="00035CE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Acts presents the fullest picture of water baptism as practised in the early Church.</w:t>
      </w:r>
      <w:r w:rsidR="00035CEF" w:rsidRPr="00723AC3">
        <w:rPr>
          <w:rFonts w:ascii="Times New Roman" w:hAnsi="Times New Roman" w:cs="Times New Roman"/>
          <w:sz w:val="24"/>
          <w:szCs w:val="24"/>
        </w:rPr>
        <w:t xml:space="preserve"> Acts of Apostles also provides the earliest examples of baptismal practice and theological understanding within the apostolic Church. In Acts 2:38 and the Pentecost Baptisms, Peter’s phrase “be baptized… for the remission of sins” must be read in light of Greek syntax, where </w:t>
      </w:r>
      <w:proofErr w:type="spellStart"/>
      <w:r w:rsidR="00035CEF" w:rsidRPr="00723AC3">
        <w:rPr>
          <w:rFonts w:ascii="Times New Roman" w:hAnsi="Times New Roman" w:cs="Times New Roman"/>
          <w:sz w:val="24"/>
          <w:szCs w:val="24"/>
        </w:rPr>
        <w:t>eis</w:t>
      </w:r>
      <w:proofErr w:type="spellEnd"/>
      <w:r w:rsidR="00035CEF" w:rsidRPr="00723AC3">
        <w:rPr>
          <w:rFonts w:ascii="Times New Roman" w:hAnsi="Times New Roman" w:cs="Times New Roman"/>
          <w:sz w:val="24"/>
          <w:szCs w:val="24"/>
        </w:rPr>
        <w:t xml:space="preserve"> can mean “because of” (cf. Matt 12:41). Repentance is the primary condition; baptism follows as public identification. Acts 8:12–17 discusses the Samaritans. The people believed and were baptised, yet the Spirit does not descend until the apostles lay hands upon them. This explicitly separates water </w:t>
      </w:r>
      <w:r w:rsidR="00035CEF" w:rsidRPr="00723AC3">
        <w:rPr>
          <w:rFonts w:ascii="Times New Roman" w:hAnsi="Times New Roman" w:cs="Times New Roman"/>
          <w:sz w:val="24"/>
          <w:szCs w:val="24"/>
        </w:rPr>
        <w:lastRenderedPageBreak/>
        <w:t>baptism from Spirit impartation.</w:t>
      </w:r>
      <w:r w:rsidR="00035CEF" w:rsidRPr="00723AC3">
        <w:rPr>
          <w:rFonts w:ascii="Times New Roman" w:hAnsi="Times New Roman" w:cs="Times New Roman"/>
          <w:b/>
          <w:sz w:val="24"/>
          <w:szCs w:val="24"/>
        </w:rPr>
        <w:t xml:space="preserve"> </w:t>
      </w:r>
      <w:r w:rsidR="00035CEF" w:rsidRPr="00723AC3">
        <w:rPr>
          <w:rFonts w:ascii="Times New Roman" w:hAnsi="Times New Roman" w:cs="Times New Roman"/>
          <w:sz w:val="24"/>
          <w:szCs w:val="24"/>
        </w:rPr>
        <w:t>Acts 10:44–48 clearly demonstrates that baptism is not required for salvation because the Spirit of God falls upon Gentiles prior to baptism:</w:t>
      </w:r>
    </w:p>
    <w:p w:rsidR="00CA4080" w:rsidRPr="00723AC3" w:rsidRDefault="00035CEF"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vertAlign w:val="superscript"/>
        </w:rPr>
        <w:t>44</w:t>
      </w:r>
      <w:r w:rsidRPr="00723AC3">
        <w:rPr>
          <w:rFonts w:ascii="Times New Roman" w:hAnsi="Times New Roman" w:cs="Times New Roman"/>
          <w:sz w:val="24"/>
          <w:szCs w:val="24"/>
        </w:rPr>
        <w:t xml:space="preserve">While Peter yet </w:t>
      </w:r>
      <w:proofErr w:type="spellStart"/>
      <w:r w:rsidRPr="00723AC3">
        <w:rPr>
          <w:rFonts w:ascii="Times New Roman" w:hAnsi="Times New Roman" w:cs="Times New Roman"/>
          <w:sz w:val="24"/>
          <w:szCs w:val="24"/>
        </w:rPr>
        <w:t>spake</w:t>
      </w:r>
      <w:proofErr w:type="spellEnd"/>
      <w:r w:rsidRPr="00723AC3">
        <w:rPr>
          <w:rFonts w:ascii="Times New Roman" w:hAnsi="Times New Roman" w:cs="Times New Roman"/>
          <w:sz w:val="24"/>
          <w:szCs w:val="24"/>
        </w:rPr>
        <w:t xml:space="preserve"> these words, the Holy Ghost fell on all them which heard the word. </w:t>
      </w:r>
      <w:r w:rsidRPr="00723AC3">
        <w:rPr>
          <w:rFonts w:ascii="Times New Roman" w:hAnsi="Times New Roman" w:cs="Times New Roman"/>
          <w:sz w:val="24"/>
          <w:szCs w:val="24"/>
          <w:vertAlign w:val="superscript"/>
        </w:rPr>
        <w:t>45</w:t>
      </w:r>
      <w:r w:rsidRPr="00723AC3">
        <w:rPr>
          <w:rFonts w:ascii="Times New Roman" w:hAnsi="Times New Roman" w:cs="Times New Roman"/>
          <w:sz w:val="24"/>
          <w:szCs w:val="24"/>
        </w:rPr>
        <w:t xml:space="preserve">And they of the circumcision which believed were astonished, as many as came with Peter, because that on the Gentiles also was poured out the gift of the Holy Ghost. </w:t>
      </w:r>
      <w:r w:rsidRPr="00723AC3">
        <w:rPr>
          <w:rFonts w:ascii="Times New Roman" w:hAnsi="Times New Roman" w:cs="Times New Roman"/>
          <w:sz w:val="24"/>
          <w:szCs w:val="24"/>
          <w:vertAlign w:val="superscript"/>
        </w:rPr>
        <w:t>46</w:t>
      </w:r>
      <w:r w:rsidRPr="00723AC3">
        <w:rPr>
          <w:rFonts w:ascii="Times New Roman" w:hAnsi="Times New Roman" w:cs="Times New Roman"/>
          <w:sz w:val="24"/>
          <w:szCs w:val="24"/>
        </w:rPr>
        <w:t xml:space="preserve">For they heard them speak with tongues, and magnify God. Then answered Peter, </w:t>
      </w:r>
      <w:r w:rsidRPr="00723AC3">
        <w:rPr>
          <w:rFonts w:ascii="Times New Roman" w:hAnsi="Times New Roman" w:cs="Times New Roman"/>
          <w:sz w:val="24"/>
          <w:szCs w:val="24"/>
          <w:vertAlign w:val="superscript"/>
        </w:rPr>
        <w:t>47</w:t>
      </w:r>
      <w:r w:rsidRPr="00723AC3">
        <w:rPr>
          <w:rFonts w:ascii="Times New Roman" w:hAnsi="Times New Roman" w:cs="Times New Roman"/>
          <w:sz w:val="24"/>
          <w:szCs w:val="24"/>
        </w:rPr>
        <w:t xml:space="preserve">Can any man forbid water, that these should not be baptized, which have received the Holy Ghost as well as we? </w:t>
      </w:r>
      <w:r w:rsidRPr="00723AC3">
        <w:rPr>
          <w:rFonts w:ascii="Times New Roman" w:hAnsi="Times New Roman" w:cs="Times New Roman"/>
          <w:sz w:val="24"/>
          <w:szCs w:val="24"/>
          <w:vertAlign w:val="superscript"/>
        </w:rPr>
        <w:t>48</w:t>
      </w:r>
      <w:r w:rsidRPr="00723AC3">
        <w:rPr>
          <w:rFonts w:ascii="Times New Roman" w:hAnsi="Times New Roman" w:cs="Times New Roman"/>
          <w:sz w:val="24"/>
          <w:szCs w:val="24"/>
        </w:rPr>
        <w:t>And he commanded them to be baptized in the name of the Lord. Then prayed they him to tarry certain days.</w:t>
      </w:r>
    </w:p>
    <w:p w:rsidR="00CA4080" w:rsidRPr="00723AC3" w:rsidRDefault="00CA4080" w:rsidP="001F4F51">
      <w:pPr>
        <w:spacing w:after="0" w:line="360" w:lineRule="auto"/>
        <w:ind w:right="1134"/>
        <w:jc w:val="both"/>
        <w:rPr>
          <w:rFonts w:ascii="Times New Roman" w:hAnsi="Times New Roman" w:cs="Times New Roman"/>
          <w:sz w:val="24"/>
          <w:szCs w:val="24"/>
        </w:rPr>
      </w:pPr>
    </w:p>
    <w:p w:rsidR="00CA4080" w:rsidRPr="00723AC3" w:rsidRDefault="00CA4080" w:rsidP="001F4F51">
      <w:pPr>
        <w:spacing w:after="0" w:line="360" w:lineRule="auto"/>
        <w:ind w:right="1134"/>
        <w:jc w:val="both"/>
        <w:rPr>
          <w:rFonts w:ascii="Times New Roman" w:hAnsi="Times New Roman" w:cs="Times New Roman"/>
          <w:sz w:val="24"/>
          <w:szCs w:val="24"/>
        </w:rPr>
      </w:pPr>
      <w:r w:rsidRPr="00723AC3">
        <w:rPr>
          <w:rFonts w:ascii="Times New Roman" w:hAnsi="Times New Roman" w:cs="Times New Roman"/>
          <w:sz w:val="24"/>
          <w:szCs w:val="24"/>
        </w:rPr>
        <w:t>The Holy Spirit comes before water baptism. Peter concludes: “Can any man forbid water?” implying:</w:t>
      </w:r>
    </w:p>
    <w:p w:rsidR="00CA4080" w:rsidRPr="00723AC3" w:rsidRDefault="00CA4080" w:rsidP="001F4F51">
      <w:pPr>
        <w:pStyle w:val="ListParagraph"/>
        <w:numPr>
          <w:ilvl w:val="0"/>
          <w:numId w:val="8"/>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Spirit baptism validates them before water baptism.</w:t>
      </w:r>
    </w:p>
    <w:p w:rsidR="00CA4080" w:rsidRPr="00723AC3" w:rsidRDefault="00CA4080" w:rsidP="001F4F51">
      <w:pPr>
        <w:pStyle w:val="ListParagraph"/>
        <w:numPr>
          <w:ilvl w:val="0"/>
          <w:numId w:val="8"/>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Baptism is an outward recognition of a prior inward work.</w:t>
      </w:r>
    </w:p>
    <w:p w:rsidR="00F84A0C"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Additionally, Pentecost and the e</w:t>
      </w:r>
      <w:r w:rsidR="00EF266F" w:rsidRPr="00723AC3">
        <w:rPr>
          <w:rFonts w:ascii="Times New Roman" w:hAnsi="Times New Roman" w:cs="Times New Roman"/>
          <w:sz w:val="24"/>
          <w:szCs w:val="24"/>
        </w:rPr>
        <w:t>st</w:t>
      </w:r>
      <w:r w:rsidRPr="00723AC3">
        <w:rPr>
          <w:rFonts w:ascii="Times New Roman" w:hAnsi="Times New Roman" w:cs="Times New Roman"/>
          <w:sz w:val="24"/>
          <w:szCs w:val="24"/>
        </w:rPr>
        <w:t xml:space="preserve">ablishment of Christian Baptism is another important point to consider. </w:t>
      </w:r>
      <w:r w:rsidR="00EF266F" w:rsidRPr="00723AC3">
        <w:rPr>
          <w:rFonts w:ascii="Times New Roman" w:hAnsi="Times New Roman" w:cs="Times New Roman"/>
          <w:sz w:val="24"/>
          <w:szCs w:val="24"/>
        </w:rPr>
        <w:t xml:space="preserve">Acts 2:38 forms the first normative Christian baptismal statement: “Repent, and be baptised every one of you in </w:t>
      </w:r>
      <w:r w:rsidR="00F84A0C" w:rsidRPr="00723AC3">
        <w:rPr>
          <w:rFonts w:ascii="Times New Roman" w:hAnsi="Times New Roman" w:cs="Times New Roman"/>
          <w:sz w:val="24"/>
          <w:szCs w:val="24"/>
        </w:rPr>
        <w:t>the name of Jesus Christ.”</w:t>
      </w:r>
      <w:r w:rsidR="00EF266F" w:rsidRPr="00723AC3">
        <w:rPr>
          <w:rFonts w:ascii="Times New Roman" w:hAnsi="Times New Roman" w:cs="Times New Roman"/>
          <w:sz w:val="24"/>
          <w:szCs w:val="24"/>
        </w:rPr>
        <w:t xml:space="preserve"> Peter links baptism with:</w:t>
      </w:r>
      <w:r w:rsidR="00F84A0C" w:rsidRPr="00723AC3">
        <w:rPr>
          <w:rFonts w:ascii="Times New Roman" w:hAnsi="Times New Roman" w:cs="Times New Roman"/>
          <w:sz w:val="24"/>
          <w:szCs w:val="24"/>
        </w:rPr>
        <w:t xml:space="preserve"> </w:t>
      </w:r>
    </w:p>
    <w:p w:rsidR="00F84A0C" w:rsidRPr="00723AC3" w:rsidRDefault="00EF266F" w:rsidP="001F4F51">
      <w:pPr>
        <w:pStyle w:val="ListParagraph"/>
        <w:numPr>
          <w:ilvl w:val="0"/>
          <w:numId w:val="4"/>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Repentance</w:t>
      </w:r>
    </w:p>
    <w:p w:rsidR="00F84A0C" w:rsidRPr="00723AC3" w:rsidRDefault="00EF266F" w:rsidP="001F4F51">
      <w:pPr>
        <w:pStyle w:val="ListParagraph"/>
        <w:numPr>
          <w:ilvl w:val="0"/>
          <w:numId w:val="4"/>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Forgiveness of sins</w:t>
      </w:r>
    </w:p>
    <w:p w:rsidR="00EF266F" w:rsidRPr="00723AC3" w:rsidRDefault="00EF266F" w:rsidP="001F4F51">
      <w:pPr>
        <w:pStyle w:val="ListParagraph"/>
        <w:numPr>
          <w:ilvl w:val="0"/>
          <w:numId w:val="4"/>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Reception of the Holy Spirit</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A superficial reading may suggest baptismal regeneration. However, Acts presents multiple conversion sequences (Acts 8; Acts 10; Acts 19), indicating that while baptism is closely associated with salvation, it is not mechanistically linked to it.</w:t>
      </w:r>
      <w:r w:rsidR="00834FE1"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The Faith-Theological </w:t>
      </w:r>
      <w:r w:rsidR="00035CEF" w:rsidRPr="00723AC3">
        <w:rPr>
          <w:rFonts w:ascii="Times New Roman" w:hAnsi="Times New Roman" w:cs="Times New Roman"/>
          <w:sz w:val="24"/>
          <w:szCs w:val="24"/>
        </w:rPr>
        <w:t>interpretation</w:t>
      </w:r>
      <w:r w:rsidRPr="00723AC3">
        <w:rPr>
          <w:rFonts w:ascii="Times New Roman" w:hAnsi="Times New Roman" w:cs="Times New Roman"/>
          <w:sz w:val="24"/>
          <w:szCs w:val="24"/>
        </w:rPr>
        <w:t xml:space="preserve"> </w:t>
      </w:r>
      <w:r w:rsidR="00035CEF" w:rsidRPr="00723AC3">
        <w:rPr>
          <w:rFonts w:ascii="Times New Roman" w:hAnsi="Times New Roman" w:cs="Times New Roman"/>
          <w:sz w:val="24"/>
          <w:szCs w:val="24"/>
        </w:rPr>
        <w:t xml:space="preserve">or reading </w:t>
      </w:r>
      <w:r w:rsidRPr="00723AC3">
        <w:rPr>
          <w:rFonts w:ascii="Times New Roman" w:hAnsi="Times New Roman" w:cs="Times New Roman"/>
          <w:sz w:val="24"/>
          <w:szCs w:val="24"/>
        </w:rPr>
        <w:t>sees baptism as an act of faith responding to divine truth, not a ritual imparting grace by itself.</w:t>
      </w:r>
    </w:p>
    <w:p w:rsidR="00EF266F"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Moreover, </w:t>
      </w:r>
      <w:r w:rsidR="00EF266F" w:rsidRPr="00723AC3">
        <w:rPr>
          <w:rFonts w:ascii="Times New Roman" w:hAnsi="Times New Roman" w:cs="Times New Roman"/>
          <w:sz w:val="24"/>
          <w:szCs w:val="24"/>
        </w:rPr>
        <w:t>Samaritan Baptism (Acts 8:12–17)</w:t>
      </w:r>
      <w:r w:rsidRPr="00723AC3">
        <w:rPr>
          <w:rFonts w:ascii="Times New Roman" w:hAnsi="Times New Roman" w:cs="Times New Roman"/>
          <w:sz w:val="24"/>
          <w:szCs w:val="24"/>
        </w:rPr>
        <w:t xml:space="preserve"> is a relevant prove that water baptism is not equal to baptism of the Holy Spirit. </w:t>
      </w:r>
      <w:r w:rsidR="00EF266F" w:rsidRPr="00723AC3">
        <w:rPr>
          <w:rFonts w:ascii="Times New Roman" w:hAnsi="Times New Roman" w:cs="Times New Roman"/>
          <w:sz w:val="24"/>
          <w:szCs w:val="24"/>
        </w:rPr>
        <w:t>The Samaritans were baptised but did not receive the Spirit until Peter and John laid hands on them. This demonstrates:</w:t>
      </w:r>
    </w:p>
    <w:p w:rsidR="00834FE1" w:rsidRPr="00723AC3" w:rsidRDefault="00EF266F" w:rsidP="001F4F51">
      <w:pPr>
        <w:pStyle w:val="ListParagraph"/>
        <w:numPr>
          <w:ilvl w:val="0"/>
          <w:numId w:val="6"/>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does not automatically convey the Spirit.</w:t>
      </w:r>
    </w:p>
    <w:p w:rsidR="00834FE1" w:rsidRPr="00723AC3" w:rsidRDefault="00EF266F" w:rsidP="001F4F51">
      <w:pPr>
        <w:pStyle w:val="ListParagraph"/>
        <w:numPr>
          <w:ilvl w:val="0"/>
          <w:numId w:val="6"/>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Apostolic confirmation played a role in early Church unity.</w:t>
      </w:r>
    </w:p>
    <w:p w:rsidR="00FC26DF" w:rsidRPr="00723AC3" w:rsidRDefault="00EF266F" w:rsidP="001F4F51">
      <w:pPr>
        <w:pStyle w:val="ListParagraph"/>
        <w:numPr>
          <w:ilvl w:val="0"/>
          <w:numId w:val="6"/>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This text refutes baptismal regeneration.</w:t>
      </w:r>
    </w:p>
    <w:p w:rsidR="00FC26DF" w:rsidRPr="00723AC3" w:rsidRDefault="00FC26D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More importantly, faith in the Lord Jesus Christ is first before anyone could be baptised. This is demonstrated in the case of t</w:t>
      </w:r>
      <w:r w:rsidR="00EF266F" w:rsidRPr="00723AC3">
        <w:rPr>
          <w:rFonts w:ascii="Times New Roman" w:hAnsi="Times New Roman" w:cs="Times New Roman"/>
          <w:sz w:val="24"/>
          <w:szCs w:val="24"/>
        </w:rPr>
        <w:t xml:space="preserve">he Ethiopian Eunuch </w:t>
      </w:r>
      <w:r w:rsidRPr="00723AC3">
        <w:rPr>
          <w:rFonts w:ascii="Times New Roman" w:hAnsi="Times New Roman" w:cs="Times New Roman"/>
          <w:sz w:val="24"/>
          <w:szCs w:val="24"/>
        </w:rPr>
        <w:t>in Acts 8:35</w:t>
      </w:r>
      <w:r w:rsidR="00EF266F" w:rsidRPr="00723AC3">
        <w:rPr>
          <w:rFonts w:ascii="Times New Roman" w:hAnsi="Times New Roman" w:cs="Times New Roman"/>
          <w:sz w:val="24"/>
          <w:szCs w:val="24"/>
        </w:rPr>
        <w:t>–39</w:t>
      </w:r>
      <w:r w:rsidRPr="00723AC3">
        <w:rPr>
          <w:rFonts w:ascii="Times New Roman" w:hAnsi="Times New Roman" w:cs="Times New Roman"/>
          <w:sz w:val="24"/>
          <w:szCs w:val="24"/>
        </w:rPr>
        <w:t>:</w:t>
      </w:r>
    </w:p>
    <w:p w:rsidR="00FC26DF" w:rsidRPr="00723AC3" w:rsidRDefault="00FC26DF"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vertAlign w:val="superscript"/>
        </w:rPr>
        <w:t>35</w:t>
      </w:r>
      <w:r w:rsidRPr="00723AC3">
        <w:rPr>
          <w:rFonts w:ascii="Times New Roman" w:hAnsi="Times New Roman" w:cs="Times New Roman"/>
          <w:sz w:val="24"/>
          <w:szCs w:val="24"/>
        </w:rPr>
        <w:t xml:space="preserve">Then Philip opened his mouth, and began at the same scripture, and preached unto him Jesus. </w:t>
      </w:r>
      <w:r w:rsidRPr="00723AC3">
        <w:rPr>
          <w:rFonts w:ascii="Times New Roman" w:hAnsi="Times New Roman" w:cs="Times New Roman"/>
          <w:sz w:val="24"/>
          <w:szCs w:val="24"/>
          <w:vertAlign w:val="superscript"/>
        </w:rPr>
        <w:t>36</w:t>
      </w:r>
      <w:r w:rsidRPr="00723AC3">
        <w:rPr>
          <w:rFonts w:ascii="Times New Roman" w:hAnsi="Times New Roman" w:cs="Times New Roman"/>
          <w:sz w:val="24"/>
          <w:szCs w:val="24"/>
        </w:rPr>
        <w:t xml:space="preserve">And as they went on their way, they came unto a certain water: and the eunuch said, See, here is water; what doth hinder me to be baptized? </w:t>
      </w:r>
      <w:r w:rsidRPr="00723AC3">
        <w:rPr>
          <w:rFonts w:ascii="Times New Roman" w:hAnsi="Times New Roman" w:cs="Times New Roman"/>
          <w:sz w:val="24"/>
          <w:szCs w:val="24"/>
          <w:vertAlign w:val="superscript"/>
        </w:rPr>
        <w:t>37</w:t>
      </w:r>
      <w:r w:rsidRPr="00723AC3">
        <w:rPr>
          <w:rFonts w:ascii="Times New Roman" w:hAnsi="Times New Roman" w:cs="Times New Roman"/>
          <w:sz w:val="24"/>
          <w:szCs w:val="24"/>
        </w:rPr>
        <w:t xml:space="preserve">And Philip said, If thou </w:t>
      </w:r>
      <w:proofErr w:type="spellStart"/>
      <w:r w:rsidRPr="00723AC3">
        <w:rPr>
          <w:rFonts w:ascii="Times New Roman" w:hAnsi="Times New Roman" w:cs="Times New Roman"/>
          <w:sz w:val="24"/>
          <w:szCs w:val="24"/>
        </w:rPr>
        <w:t>believest</w:t>
      </w:r>
      <w:proofErr w:type="spellEnd"/>
      <w:r w:rsidRPr="00723AC3">
        <w:rPr>
          <w:rFonts w:ascii="Times New Roman" w:hAnsi="Times New Roman" w:cs="Times New Roman"/>
          <w:sz w:val="24"/>
          <w:szCs w:val="24"/>
        </w:rPr>
        <w:t xml:space="preserve"> with all </w:t>
      </w:r>
      <w:proofErr w:type="spellStart"/>
      <w:r w:rsidRPr="00723AC3">
        <w:rPr>
          <w:rFonts w:ascii="Times New Roman" w:hAnsi="Times New Roman" w:cs="Times New Roman"/>
          <w:sz w:val="24"/>
          <w:szCs w:val="24"/>
        </w:rPr>
        <w:t>thine</w:t>
      </w:r>
      <w:proofErr w:type="spellEnd"/>
      <w:r w:rsidRPr="00723AC3">
        <w:rPr>
          <w:rFonts w:ascii="Times New Roman" w:hAnsi="Times New Roman" w:cs="Times New Roman"/>
          <w:sz w:val="24"/>
          <w:szCs w:val="24"/>
        </w:rPr>
        <w:t xml:space="preserve"> heart, thou </w:t>
      </w:r>
      <w:proofErr w:type="spellStart"/>
      <w:r w:rsidRPr="00723AC3">
        <w:rPr>
          <w:rFonts w:ascii="Times New Roman" w:hAnsi="Times New Roman" w:cs="Times New Roman"/>
          <w:sz w:val="24"/>
          <w:szCs w:val="24"/>
        </w:rPr>
        <w:t>mayest</w:t>
      </w:r>
      <w:proofErr w:type="spellEnd"/>
      <w:r w:rsidRPr="00723AC3">
        <w:rPr>
          <w:rFonts w:ascii="Times New Roman" w:hAnsi="Times New Roman" w:cs="Times New Roman"/>
          <w:sz w:val="24"/>
          <w:szCs w:val="24"/>
        </w:rPr>
        <w:t xml:space="preserve">. And he answered and said, </w:t>
      </w:r>
      <w:r w:rsidRPr="00723AC3">
        <w:rPr>
          <w:rFonts w:ascii="Times New Roman" w:hAnsi="Times New Roman" w:cs="Times New Roman"/>
          <w:sz w:val="24"/>
          <w:szCs w:val="24"/>
          <w:u w:val="single"/>
        </w:rPr>
        <w:t>I believe that Jesus Christ is the Son of God.</w:t>
      </w:r>
      <w:r w:rsidRPr="00723AC3">
        <w:rPr>
          <w:rFonts w:ascii="Times New Roman" w:hAnsi="Times New Roman" w:cs="Times New Roman"/>
          <w:sz w:val="24"/>
          <w:szCs w:val="24"/>
        </w:rPr>
        <w:t xml:space="preserve"> </w:t>
      </w:r>
      <w:r w:rsidRPr="00723AC3">
        <w:rPr>
          <w:rFonts w:ascii="Times New Roman" w:hAnsi="Times New Roman" w:cs="Times New Roman"/>
          <w:sz w:val="24"/>
          <w:szCs w:val="24"/>
          <w:vertAlign w:val="superscript"/>
        </w:rPr>
        <w:t>38</w:t>
      </w:r>
      <w:r w:rsidRPr="00723AC3">
        <w:rPr>
          <w:rFonts w:ascii="Times New Roman" w:hAnsi="Times New Roman" w:cs="Times New Roman"/>
          <w:sz w:val="24"/>
          <w:szCs w:val="24"/>
        </w:rPr>
        <w:t>And he commanded the chariot to stand still: and they went down both into the water, both Philip and the eunuch; and he baptized him.</w:t>
      </w:r>
      <w:r w:rsidRPr="00723AC3">
        <w:rPr>
          <w:rStyle w:val="FootnoteReference"/>
          <w:rFonts w:ascii="Times New Roman" w:hAnsi="Times New Roman" w:cs="Times New Roman"/>
          <w:sz w:val="24"/>
          <w:szCs w:val="24"/>
        </w:rPr>
        <w:footnoteReference w:id="2"/>
      </w:r>
    </w:p>
    <w:p w:rsidR="00CA4080" w:rsidRPr="00723AC3" w:rsidRDefault="00FC26D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w:t>
      </w:r>
    </w:p>
    <w:p w:rsidR="00CF3093" w:rsidRPr="00723AC3" w:rsidRDefault="00CF3093"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This narrative emphasises:</w:t>
      </w:r>
    </w:p>
    <w:p w:rsidR="00CA4080" w:rsidRPr="00723AC3" w:rsidRDefault="00CA4080" w:rsidP="001F4F51">
      <w:pPr>
        <w:pStyle w:val="ListParagraph"/>
        <w:numPr>
          <w:ilvl w:val="0"/>
          <w:numId w:val="7"/>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Believe in Jesus Christ</w:t>
      </w:r>
    </w:p>
    <w:p w:rsidR="00CF3093" w:rsidRPr="00723AC3" w:rsidRDefault="00EF266F" w:rsidP="001F4F51">
      <w:pPr>
        <w:pStyle w:val="ListParagraph"/>
        <w:numPr>
          <w:ilvl w:val="0"/>
          <w:numId w:val="7"/>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necessity of understanding Scripture before baptism (Acts 8:35).</w:t>
      </w:r>
    </w:p>
    <w:p w:rsidR="00CF3093" w:rsidRPr="00723AC3" w:rsidRDefault="00EF266F" w:rsidP="001F4F51">
      <w:pPr>
        <w:pStyle w:val="ListParagraph"/>
        <w:numPr>
          <w:ilvl w:val="0"/>
          <w:numId w:val="7"/>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Personal co</w:t>
      </w:r>
      <w:r w:rsidR="00CF3093" w:rsidRPr="00723AC3">
        <w:rPr>
          <w:rFonts w:ascii="Times New Roman" w:hAnsi="Times New Roman" w:cs="Times New Roman"/>
          <w:sz w:val="24"/>
          <w:szCs w:val="24"/>
        </w:rPr>
        <w:t>nfession of faith (Acts 8:37</w:t>
      </w:r>
      <w:r w:rsidRPr="00723AC3">
        <w:rPr>
          <w:rFonts w:ascii="Times New Roman" w:hAnsi="Times New Roman" w:cs="Times New Roman"/>
          <w:sz w:val="24"/>
          <w:szCs w:val="24"/>
        </w:rPr>
        <w:t>).</w:t>
      </w:r>
    </w:p>
    <w:p w:rsidR="00CF3093" w:rsidRPr="00723AC3" w:rsidRDefault="00EF266F" w:rsidP="001F4F51">
      <w:pPr>
        <w:pStyle w:val="ListParagraph"/>
        <w:numPr>
          <w:ilvl w:val="0"/>
          <w:numId w:val="7"/>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Immediate obedience—no ritualistic delay.</w:t>
      </w:r>
    </w:p>
    <w:p w:rsidR="00EF266F" w:rsidRPr="00723AC3" w:rsidRDefault="00EF266F" w:rsidP="001F4F51">
      <w:pPr>
        <w:pStyle w:val="ListParagraph"/>
        <w:numPr>
          <w:ilvl w:val="0"/>
          <w:numId w:val="7"/>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as an available symbol, not a manipulated medium.</w:t>
      </w:r>
    </w:p>
    <w:p w:rsidR="00001594" w:rsidRPr="00723AC3" w:rsidRDefault="00001594" w:rsidP="001F4F51">
      <w:pPr>
        <w:spacing w:line="360" w:lineRule="auto"/>
        <w:jc w:val="both"/>
        <w:rPr>
          <w:rFonts w:ascii="Times New Roman" w:hAnsi="Times New Roman" w:cs="Times New Roman"/>
          <w:b/>
          <w:sz w:val="24"/>
          <w:szCs w:val="24"/>
        </w:rPr>
      </w:pPr>
    </w:p>
    <w:p w:rsidR="00001594" w:rsidRPr="00723AC3" w:rsidRDefault="00001594"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It is important to note that Acts 16: 31-34 which speaks of Household </w:t>
      </w:r>
      <w:r w:rsidR="00EF266F" w:rsidRPr="00723AC3">
        <w:rPr>
          <w:rFonts w:ascii="Times New Roman" w:hAnsi="Times New Roman" w:cs="Times New Roman"/>
          <w:sz w:val="24"/>
          <w:szCs w:val="24"/>
        </w:rPr>
        <w:t>baptism does not imply infant baptism</w:t>
      </w:r>
      <w:r w:rsidRPr="00723AC3">
        <w:rPr>
          <w:rFonts w:ascii="Times New Roman" w:hAnsi="Times New Roman" w:cs="Times New Roman"/>
          <w:sz w:val="24"/>
          <w:szCs w:val="24"/>
        </w:rPr>
        <w:t xml:space="preserve">: </w:t>
      </w:r>
    </w:p>
    <w:p w:rsidR="00001594" w:rsidRPr="00723AC3" w:rsidRDefault="00001594"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rPr>
        <w:t xml:space="preserve">And they said, Believe on the Lord Jesus Christ, and thou shalt be saved, and thy house. </w:t>
      </w:r>
      <w:r w:rsidRPr="00723AC3">
        <w:rPr>
          <w:rFonts w:ascii="Times New Roman" w:hAnsi="Times New Roman" w:cs="Times New Roman"/>
          <w:sz w:val="24"/>
          <w:szCs w:val="24"/>
          <w:vertAlign w:val="superscript"/>
        </w:rPr>
        <w:t>32</w:t>
      </w:r>
      <w:r w:rsidRPr="00723AC3">
        <w:rPr>
          <w:rFonts w:ascii="Times New Roman" w:hAnsi="Times New Roman" w:cs="Times New Roman"/>
          <w:sz w:val="24"/>
          <w:szCs w:val="24"/>
        </w:rPr>
        <w:t xml:space="preserve">And they </w:t>
      </w:r>
      <w:proofErr w:type="spellStart"/>
      <w:r w:rsidRPr="00723AC3">
        <w:rPr>
          <w:rFonts w:ascii="Times New Roman" w:hAnsi="Times New Roman" w:cs="Times New Roman"/>
          <w:sz w:val="24"/>
          <w:szCs w:val="24"/>
        </w:rPr>
        <w:t>spake</w:t>
      </w:r>
      <w:proofErr w:type="spellEnd"/>
      <w:r w:rsidRPr="00723AC3">
        <w:rPr>
          <w:rFonts w:ascii="Times New Roman" w:hAnsi="Times New Roman" w:cs="Times New Roman"/>
          <w:sz w:val="24"/>
          <w:szCs w:val="24"/>
        </w:rPr>
        <w:t xml:space="preserve"> unto him the word of the Lord, and to all that were in his house. </w:t>
      </w:r>
      <w:r w:rsidRPr="00723AC3">
        <w:rPr>
          <w:rFonts w:ascii="Times New Roman" w:hAnsi="Times New Roman" w:cs="Times New Roman"/>
          <w:sz w:val="24"/>
          <w:szCs w:val="24"/>
          <w:vertAlign w:val="superscript"/>
        </w:rPr>
        <w:t>33</w:t>
      </w:r>
      <w:r w:rsidRPr="00723AC3">
        <w:rPr>
          <w:rFonts w:ascii="Times New Roman" w:hAnsi="Times New Roman" w:cs="Times New Roman"/>
          <w:sz w:val="24"/>
          <w:szCs w:val="24"/>
        </w:rPr>
        <w:t xml:space="preserve">And he took them the same hour of the night, and washed their stripes; and was baptized, he and all his, straightway. </w:t>
      </w:r>
      <w:r w:rsidRPr="00723AC3">
        <w:rPr>
          <w:rFonts w:ascii="Times New Roman" w:hAnsi="Times New Roman" w:cs="Times New Roman"/>
          <w:sz w:val="24"/>
          <w:szCs w:val="24"/>
          <w:vertAlign w:val="superscript"/>
        </w:rPr>
        <w:t>34</w:t>
      </w:r>
      <w:r w:rsidRPr="00723AC3">
        <w:rPr>
          <w:rFonts w:ascii="Times New Roman" w:hAnsi="Times New Roman" w:cs="Times New Roman"/>
          <w:sz w:val="24"/>
          <w:szCs w:val="24"/>
        </w:rPr>
        <w:t>And when he had brought them into his house, he set meat before them, and rejoiced, believing in God with all his house.</w:t>
      </w:r>
    </w:p>
    <w:p w:rsidR="00001594" w:rsidRPr="00723AC3" w:rsidRDefault="00001594" w:rsidP="001F4F51">
      <w:pPr>
        <w:spacing w:line="360" w:lineRule="auto"/>
        <w:jc w:val="both"/>
        <w:rPr>
          <w:rFonts w:ascii="Times New Roman" w:hAnsi="Times New Roman" w:cs="Times New Roman"/>
          <w:sz w:val="24"/>
          <w:szCs w:val="24"/>
        </w:rPr>
      </w:pP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w:t>
      </w:r>
      <w:r w:rsidR="00001594" w:rsidRPr="00723AC3">
        <w:rPr>
          <w:rFonts w:ascii="Times New Roman" w:hAnsi="Times New Roman" w:cs="Times New Roman"/>
          <w:sz w:val="24"/>
          <w:szCs w:val="24"/>
        </w:rPr>
        <w:t>is passage emphasises: They “believed” (16:31); t</w:t>
      </w:r>
      <w:r w:rsidRPr="00723AC3">
        <w:rPr>
          <w:rFonts w:ascii="Times New Roman" w:hAnsi="Times New Roman" w:cs="Times New Roman"/>
          <w:sz w:val="24"/>
          <w:szCs w:val="24"/>
        </w:rPr>
        <w:t xml:space="preserve">hey “rejoiced, believing </w:t>
      </w:r>
      <w:r w:rsidR="00001594" w:rsidRPr="00723AC3">
        <w:rPr>
          <w:rFonts w:ascii="Times New Roman" w:hAnsi="Times New Roman" w:cs="Times New Roman"/>
          <w:sz w:val="24"/>
          <w:szCs w:val="24"/>
        </w:rPr>
        <w:t>in God with all his house” (</w:t>
      </w:r>
      <w:r w:rsidRPr="00723AC3">
        <w:rPr>
          <w:rFonts w:ascii="Times New Roman" w:hAnsi="Times New Roman" w:cs="Times New Roman"/>
          <w:sz w:val="24"/>
          <w:szCs w:val="24"/>
        </w:rPr>
        <w:t>16:34).</w:t>
      </w:r>
      <w:r w:rsidR="00001594" w:rsidRPr="00723AC3">
        <w:rPr>
          <w:rFonts w:ascii="Times New Roman" w:hAnsi="Times New Roman" w:cs="Times New Roman"/>
          <w:sz w:val="24"/>
          <w:szCs w:val="24"/>
        </w:rPr>
        <w:t xml:space="preserve"> </w:t>
      </w:r>
      <w:r w:rsidRPr="00723AC3">
        <w:rPr>
          <w:rFonts w:ascii="Times New Roman" w:hAnsi="Times New Roman" w:cs="Times New Roman"/>
          <w:sz w:val="24"/>
          <w:szCs w:val="24"/>
        </w:rPr>
        <w:t>Thus, household baptisms were f</w:t>
      </w:r>
      <w:r w:rsidR="00001594" w:rsidRPr="00723AC3">
        <w:rPr>
          <w:rFonts w:ascii="Times New Roman" w:hAnsi="Times New Roman" w:cs="Times New Roman"/>
          <w:sz w:val="24"/>
          <w:szCs w:val="24"/>
        </w:rPr>
        <w:t>aith-based, not indiscriminate.</w:t>
      </w:r>
    </w:p>
    <w:p w:rsidR="00001594" w:rsidRPr="00723AC3" w:rsidRDefault="00001594" w:rsidP="001F4F51">
      <w:pPr>
        <w:spacing w:line="360" w:lineRule="auto"/>
        <w:jc w:val="both"/>
        <w:rPr>
          <w:rFonts w:ascii="Times New Roman" w:hAnsi="Times New Roman" w:cs="Times New Roman"/>
          <w:b/>
          <w:color w:val="FF0000"/>
          <w:sz w:val="24"/>
          <w:szCs w:val="24"/>
        </w:rPr>
      </w:pPr>
    </w:p>
    <w:p w:rsidR="004B2DD9" w:rsidRPr="00723AC3" w:rsidRDefault="004B2DD9" w:rsidP="001F4F51">
      <w:pPr>
        <w:spacing w:line="360" w:lineRule="auto"/>
        <w:jc w:val="both"/>
        <w:rPr>
          <w:rFonts w:ascii="Times New Roman" w:hAnsi="Times New Roman" w:cs="Times New Roman"/>
          <w:b/>
          <w:color w:val="FF0000"/>
          <w:sz w:val="24"/>
          <w:szCs w:val="24"/>
        </w:rPr>
      </w:pPr>
    </w:p>
    <w:p w:rsidR="004B2DD9" w:rsidRPr="00723AC3" w:rsidRDefault="004B2DD9" w:rsidP="001F4F51">
      <w:pPr>
        <w:spacing w:line="360" w:lineRule="auto"/>
        <w:jc w:val="both"/>
        <w:rPr>
          <w:rFonts w:ascii="Times New Roman" w:hAnsi="Times New Roman" w:cs="Times New Roman"/>
          <w:b/>
          <w:color w:val="FF0000"/>
          <w:sz w:val="24"/>
          <w:szCs w:val="24"/>
        </w:rPr>
      </w:pPr>
    </w:p>
    <w:p w:rsidR="004B2DD9" w:rsidRPr="00723AC3" w:rsidRDefault="004B2DD9" w:rsidP="001F4F51">
      <w:pPr>
        <w:spacing w:line="360" w:lineRule="auto"/>
        <w:jc w:val="both"/>
        <w:rPr>
          <w:rFonts w:ascii="Times New Roman" w:hAnsi="Times New Roman" w:cs="Times New Roman"/>
          <w:b/>
          <w:color w:val="FF0000"/>
          <w:sz w:val="24"/>
          <w:szCs w:val="24"/>
        </w:rPr>
      </w:pPr>
    </w:p>
    <w:p w:rsidR="00EF266F" w:rsidRPr="00723AC3" w:rsidRDefault="00EF266F" w:rsidP="001F4F51">
      <w:pPr>
        <w:spacing w:line="360" w:lineRule="auto"/>
        <w:jc w:val="both"/>
        <w:rPr>
          <w:rFonts w:ascii="Times New Roman" w:hAnsi="Times New Roman" w:cs="Times New Roman"/>
          <w:b/>
          <w:color w:val="000000" w:themeColor="text1"/>
          <w:sz w:val="24"/>
          <w:szCs w:val="24"/>
        </w:rPr>
      </w:pPr>
      <w:r w:rsidRPr="00723AC3">
        <w:rPr>
          <w:rFonts w:ascii="Times New Roman" w:hAnsi="Times New Roman" w:cs="Times New Roman"/>
          <w:b/>
          <w:color w:val="000000" w:themeColor="text1"/>
          <w:sz w:val="24"/>
          <w:szCs w:val="24"/>
        </w:rPr>
        <w:t>2.</w:t>
      </w:r>
      <w:r w:rsidR="00750C94" w:rsidRPr="00723AC3">
        <w:rPr>
          <w:rFonts w:ascii="Times New Roman" w:hAnsi="Times New Roman" w:cs="Times New Roman"/>
          <w:b/>
          <w:color w:val="000000" w:themeColor="text1"/>
          <w:sz w:val="24"/>
          <w:szCs w:val="24"/>
        </w:rPr>
        <w:t>3</w:t>
      </w:r>
      <w:r w:rsidR="001A7CDF">
        <w:rPr>
          <w:rFonts w:ascii="Times New Roman" w:hAnsi="Times New Roman" w:cs="Times New Roman"/>
          <w:b/>
          <w:color w:val="000000" w:themeColor="text1"/>
          <w:sz w:val="24"/>
          <w:szCs w:val="24"/>
        </w:rPr>
        <w:t>.0</w:t>
      </w:r>
      <w:r w:rsidRPr="00723AC3">
        <w:rPr>
          <w:rFonts w:ascii="Times New Roman" w:hAnsi="Times New Roman" w:cs="Times New Roman"/>
          <w:b/>
          <w:color w:val="000000" w:themeColor="text1"/>
          <w:sz w:val="24"/>
          <w:szCs w:val="24"/>
        </w:rPr>
        <w:t xml:space="preserve"> Water Baptism in the Pauline Epistles</w:t>
      </w:r>
    </w:p>
    <w:p w:rsidR="00EF266F" w:rsidRPr="00723AC3" w:rsidRDefault="00E3187C"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This section encapsulates Paul’s view about water baptism. In Romans 6:1-11, </w:t>
      </w:r>
      <w:r w:rsidR="00EF266F" w:rsidRPr="00723AC3">
        <w:rPr>
          <w:rFonts w:ascii="Times New Roman" w:hAnsi="Times New Roman" w:cs="Times New Roman"/>
          <w:sz w:val="24"/>
          <w:szCs w:val="24"/>
        </w:rPr>
        <w:t>Paul uses baptism metaphorically to explain death and resurrection with Christ. The water symbolises burial, but the transformation is spiritual. Paul does not attribute saving power to water; rather, faith appropria</w:t>
      </w:r>
      <w:r w:rsidRPr="00723AC3">
        <w:rPr>
          <w:rFonts w:ascii="Times New Roman" w:hAnsi="Times New Roman" w:cs="Times New Roman"/>
          <w:sz w:val="24"/>
          <w:szCs w:val="24"/>
        </w:rPr>
        <w:t>tes union with Christ (</w:t>
      </w:r>
      <w:proofErr w:type="spellStart"/>
      <w:r w:rsidRPr="00723AC3">
        <w:rPr>
          <w:rFonts w:ascii="Times New Roman" w:hAnsi="Times New Roman" w:cs="Times New Roman"/>
          <w:sz w:val="24"/>
          <w:szCs w:val="24"/>
        </w:rPr>
        <w:t>cf</w:t>
      </w:r>
      <w:proofErr w:type="spellEnd"/>
      <w:r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Gal 3:26–27).</w:t>
      </w:r>
      <w:r w:rsidRPr="00723AC3">
        <w:rPr>
          <w:rFonts w:ascii="Times New Roman" w:hAnsi="Times New Roman" w:cs="Times New Roman"/>
          <w:sz w:val="24"/>
          <w:szCs w:val="24"/>
        </w:rPr>
        <w:t xml:space="preserve"> In other words, </w:t>
      </w:r>
      <w:r w:rsidR="00EF266F" w:rsidRPr="00723AC3">
        <w:rPr>
          <w:rFonts w:ascii="Times New Roman" w:hAnsi="Times New Roman" w:cs="Times New Roman"/>
          <w:sz w:val="24"/>
          <w:szCs w:val="24"/>
        </w:rPr>
        <w:t>“Baptised into Christ” refers to incorporation. Water signifies the faith-union, not the mechanism of regeneration.</w:t>
      </w:r>
      <w:r w:rsidRPr="00723AC3">
        <w:rPr>
          <w:rFonts w:ascii="Times New Roman" w:hAnsi="Times New Roman" w:cs="Times New Roman"/>
          <w:sz w:val="24"/>
          <w:szCs w:val="24"/>
        </w:rPr>
        <w:t xml:space="preserve"> Furthermore, Paul, in</w:t>
      </w:r>
      <w:r w:rsidR="00EF266F" w:rsidRPr="00723AC3">
        <w:rPr>
          <w:rFonts w:ascii="Times New Roman" w:hAnsi="Times New Roman" w:cs="Times New Roman"/>
          <w:b/>
          <w:sz w:val="24"/>
          <w:szCs w:val="24"/>
        </w:rPr>
        <w:t xml:space="preserve"> </w:t>
      </w:r>
      <w:r w:rsidR="00EF266F" w:rsidRPr="00723AC3">
        <w:rPr>
          <w:rFonts w:ascii="Times New Roman" w:hAnsi="Times New Roman" w:cs="Times New Roman"/>
          <w:sz w:val="24"/>
          <w:szCs w:val="24"/>
        </w:rPr>
        <w:t>Colossians 2:12</w:t>
      </w:r>
      <w:r w:rsidRPr="00723AC3">
        <w:rPr>
          <w:rFonts w:ascii="Times New Roman" w:hAnsi="Times New Roman" w:cs="Times New Roman"/>
          <w:sz w:val="24"/>
          <w:szCs w:val="24"/>
        </w:rPr>
        <w:t xml:space="preserve">, links baptism to faith, not ceremony as believers are buried with Jesus and raised from the dead. Paul unambiguously avers in 1 Corinthians 1:17: “For Christ sent me not to </w:t>
      </w:r>
      <w:r w:rsidRPr="00723AC3">
        <w:rPr>
          <w:rFonts w:ascii="Times New Roman" w:hAnsi="Times New Roman" w:cs="Times New Roman"/>
          <w:sz w:val="24"/>
          <w:szCs w:val="24"/>
        </w:rPr>
        <w:lastRenderedPageBreak/>
        <w:t>baptize, but to preach the gospel: not with wisdom of words, lest the cross of Christ should be made of none effect.” Paul’s surprising s</w:t>
      </w:r>
      <w:r w:rsidR="00EF266F" w:rsidRPr="00723AC3">
        <w:rPr>
          <w:rFonts w:ascii="Times New Roman" w:hAnsi="Times New Roman" w:cs="Times New Roman"/>
          <w:sz w:val="24"/>
          <w:szCs w:val="24"/>
        </w:rPr>
        <w:t>tatement</w:t>
      </w:r>
      <w:r w:rsidRPr="00723AC3">
        <w:rPr>
          <w:rFonts w:ascii="Times New Roman" w:hAnsi="Times New Roman" w:cs="Times New Roman"/>
          <w:sz w:val="24"/>
          <w:szCs w:val="24"/>
        </w:rPr>
        <w:t xml:space="preserve"> could</w:t>
      </w:r>
      <w:r w:rsidR="00EF266F" w:rsidRPr="00723AC3">
        <w:rPr>
          <w:rFonts w:ascii="Times New Roman" w:hAnsi="Times New Roman" w:cs="Times New Roman"/>
          <w:sz w:val="24"/>
          <w:szCs w:val="24"/>
        </w:rPr>
        <w:t xml:space="preserve"> mean:</w:t>
      </w:r>
    </w:p>
    <w:p w:rsidR="002A6BF5" w:rsidRPr="00723AC3" w:rsidRDefault="00EF266F" w:rsidP="001F4F51">
      <w:pPr>
        <w:pStyle w:val="ListParagraph"/>
        <w:numPr>
          <w:ilvl w:val="0"/>
          <w:numId w:val="9"/>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Baptism is not the gospel.</w:t>
      </w:r>
    </w:p>
    <w:p w:rsidR="002A6BF5" w:rsidRPr="00723AC3" w:rsidRDefault="00EF266F" w:rsidP="001F4F51">
      <w:pPr>
        <w:pStyle w:val="ListParagraph"/>
        <w:numPr>
          <w:ilvl w:val="0"/>
          <w:numId w:val="9"/>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Salvation is not dependent on baptism.</w:t>
      </w:r>
    </w:p>
    <w:p w:rsidR="00EF266F" w:rsidRPr="00723AC3" w:rsidRDefault="00EF266F" w:rsidP="001F4F51">
      <w:pPr>
        <w:pStyle w:val="ListParagraph"/>
        <w:numPr>
          <w:ilvl w:val="0"/>
          <w:numId w:val="9"/>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Baptism is important but not central to regeneration.</w:t>
      </w:r>
    </w:p>
    <w:p w:rsidR="002A6BF5" w:rsidRPr="00723AC3" w:rsidRDefault="002A6BF5" w:rsidP="001F4F51">
      <w:pPr>
        <w:pStyle w:val="ListParagraph"/>
        <w:numPr>
          <w:ilvl w:val="0"/>
          <w:numId w:val="9"/>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Baptism is important but Paul was not called to specialise in it. He was called to preach the gospel.</w:t>
      </w:r>
    </w:p>
    <w:p w:rsidR="00035CEF" w:rsidRPr="00723AC3" w:rsidRDefault="00750C94"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2.4</w:t>
      </w:r>
      <w:r w:rsidR="0086048C" w:rsidRPr="00723AC3">
        <w:rPr>
          <w:rFonts w:ascii="Times New Roman" w:hAnsi="Times New Roman" w:cs="Times New Roman"/>
          <w:b/>
          <w:sz w:val="24"/>
          <w:szCs w:val="24"/>
        </w:rPr>
        <w:t>.</w:t>
      </w:r>
      <w:r w:rsidR="001A7CDF">
        <w:rPr>
          <w:rFonts w:ascii="Times New Roman" w:hAnsi="Times New Roman" w:cs="Times New Roman"/>
          <w:b/>
          <w:sz w:val="24"/>
          <w:szCs w:val="24"/>
        </w:rPr>
        <w:t>0</w:t>
      </w:r>
      <w:r w:rsidR="0086048C" w:rsidRPr="00723AC3">
        <w:rPr>
          <w:rFonts w:ascii="Times New Roman" w:hAnsi="Times New Roman" w:cs="Times New Roman"/>
          <w:b/>
          <w:sz w:val="24"/>
          <w:szCs w:val="24"/>
        </w:rPr>
        <w:t xml:space="preserve"> Paul’</w:t>
      </w:r>
      <w:r w:rsidRPr="00723AC3">
        <w:rPr>
          <w:rFonts w:ascii="Times New Roman" w:hAnsi="Times New Roman" w:cs="Times New Roman"/>
          <w:b/>
          <w:sz w:val="24"/>
          <w:szCs w:val="24"/>
        </w:rPr>
        <w:t>s,</w:t>
      </w:r>
      <w:r w:rsidR="0086048C" w:rsidRPr="00723AC3">
        <w:rPr>
          <w:rFonts w:ascii="Times New Roman" w:hAnsi="Times New Roman" w:cs="Times New Roman"/>
          <w:b/>
          <w:sz w:val="24"/>
          <w:szCs w:val="24"/>
        </w:rPr>
        <w:t xml:space="preserve"> Peter’s</w:t>
      </w:r>
      <w:r w:rsidRPr="00723AC3">
        <w:rPr>
          <w:rFonts w:ascii="Times New Roman" w:hAnsi="Times New Roman" w:cs="Times New Roman"/>
          <w:b/>
          <w:sz w:val="24"/>
          <w:szCs w:val="24"/>
        </w:rPr>
        <w:t>, and Jesus’</w:t>
      </w:r>
      <w:r w:rsidR="0086048C" w:rsidRPr="00723AC3">
        <w:rPr>
          <w:rFonts w:ascii="Times New Roman" w:hAnsi="Times New Roman" w:cs="Times New Roman"/>
          <w:b/>
          <w:sz w:val="24"/>
          <w:szCs w:val="24"/>
        </w:rPr>
        <w:t xml:space="preserve"> Doctrinal Framework for Understanding Water Baptism</w:t>
      </w:r>
    </w:p>
    <w:p w:rsidR="008D19B4" w:rsidRPr="00723AC3" w:rsidRDefault="00035CE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Paul and Peter provide the doctrinal framework for understanding baptism. Paul’s Theology of Baptism reveals that Paul employs baptism metaphorically to illustrate spiritual realities (Rom 6:3–5). He denies any salvific power in baptism (1 Cor 1:17). In the book of Titus 3:5, “washing” is the Spirit’s work, not water immersion. </w:t>
      </w:r>
      <w:r w:rsidR="008D19B4" w:rsidRPr="00723AC3">
        <w:rPr>
          <w:rFonts w:ascii="Times New Roman" w:hAnsi="Times New Roman" w:cs="Times New Roman"/>
          <w:sz w:val="24"/>
          <w:szCs w:val="24"/>
        </w:rPr>
        <w:t>Paul the Apostle shows clearly here the meaning and value of Water Baptism. No doubt, God ordained Water Baptism as an outward sign of an inward work of grace. It can also be regarded as an open confession to all the world that the individual</w:t>
      </w:r>
      <w:r w:rsidR="00BA5DB2" w:rsidRPr="00723AC3">
        <w:rPr>
          <w:rFonts w:ascii="Times New Roman" w:hAnsi="Times New Roman" w:cs="Times New Roman"/>
          <w:sz w:val="24"/>
          <w:szCs w:val="24"/>
        </w:rPr>
        <w:t xml:space="preserve"> has become a new creature and died to all the past sinful life which is now burying in water as a type of a grave and this outward testimony is usually desired by those who are genuinely converted, but not a means of salvation.</w:t>
      </w:r>
      <w:r w:rsidR="00BA5DB2" w:rsidRPr="00723AC3">
        <w:rPr>
          <w:rStyle w:val="FootnoteReference"/>
          <w:rFonts w:ascii="Times New Roman" w:hAnsi="Times New Roman" w:cs="Times New Roman"/>
          <w:sz w:val="24"/>
          <w:szCs w:val="24"/>
        </w:rPr>
        <w:footnoteReference w:id="3"/>
      </w:r>
      <w:r w:rsidR="00BA5DB2" w:rsidRPr="00723AC3">
        <w:rPr>
          <w:rFonts w:ascii="Times New Roman" w:hAnsi="Times New Roman" w:cs="Times New Roman"/>
          <w:sz w:val="24"/>
          <w:szCs w:val="24"/>
        </w:rPr>
        <w:t xml:space="preserve"> </w:t>
      </w:r>
      <w:r w:rsidR="00C50D60" w:rsidRPr="00723AC3">
        <w:rPr>
          <w:rFonts w:ascii="Times New Roman" w:hAnsi="Times New Roman" w:cs="Times New Roman"/>
          <w:sz w:val="24"/>
          <w:szCs w:val="24"/>
        </w:rPr>
        <w:t>Paul asserts:</w:t>
      </w:r>
    </w:p>
    <w:p w:rsidR="008D19B4" w:rsidRPr="00723AC3" w:rsidRDefault="008D19B4"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vertAlign w:val="superscript"/>
        </w:rPr>
        <w:t>1</w:t>
      </w:r>
      <w:r w:rsidRPr="00723AC3">
        <w:rPr>
          <w:rFonts w:ascii="Times New Roman" w:hAnsi="Times New Roman" w:cs="Times New Roman"/>
          <w:sz w:val="24"/>
          <w:szCs w:val="24"/>
        </w:rPr>
        <w:t xml:space="preserve">What shall we say then? Shall we continue in sin, that grace may abound? </w:t>
      </w:r>
      <w:r w:rsidRPr="00723AC3">
        <w:rPr>
          <w:rFonts w:ascii="Times New Roman" w:hAnsi="Times New Roman" w:cs="Times New Roman"/>
          <w:sz w:val="24"/>
          <w:szCs w:val="24"/>
          <w:vertAlign w:val="superscript"/>
        </w:rPr>
        <w:t>2</w:t>
      </w:r>
      <w:r w:rsidRPr="00723AC3">
        <w:rPr>
          <w:rFonts w:ascii="Times New Roman" w:hAnsi="Times New Roman" w:cs="Times New Roman"/>
          <w:sz w:val="24"/>
          <w:szCs w:val="24"/>
        </w:rPr>
        <w:t xml:space="preserve">God forbid. How shall we, that are dead to sin, live any longer therein? </w:t>
      </w:r>
      <w:r w:rsidRPr="00723AC3">
        <w:rPr>
          <w:rFonts w:ascii="Times New Roman" w:hAnsi="Times New Roman" w:cs="Times New Roman"/>
          <w:sz w:val="24"/>
          <w:szCs w:val="24"/>
          <w:vertAlign w:val="superscript"/>
        </w:rPr>
        <w:t>3</w:t>
      </w:r>
      <w:r w:rsidRPr="00723AC3">
        <w:rPr>
          <w:rFonts w:ascii="Times New Roman" w:hAnsi="Times New Roman" w:cs="Times New Roman"/>
          <w:sz w:val="24"/>
          <w:szCs w:val="24"/>
        </w:rPr>
        <w:t xml:space="preserve">Know ye not, that so many of us as were baptized into Jesus Christ were baptized into his death? </w:t>
      </w:r>
      <w:r w:rsidRPr="00723AC3">
        <w:rPr>
          <w:rFonts w:ascii="Times New Roman" w:hAnsi="Times New Roman" w:cs="Times New Roman"/>
          <w:sz w:val="24"/>
          <w:szCs w:val="24"/>
          <w:vertAlign w:val="superscript"/>
        </w:rPr>
        <w:t>4</w:t>
      </w:r>
      <w:r w:rsidRPr="00723AC3">
        <w:rPr>
          <w:rFonts w:ascii="Times New Roman" w:hAnsi="Times New Roman" w:cs="Times New Roman"/>
          <w:sz w:val="24"/>
          <w:szCs w:val="24"/>
        </w:rPr>
        <w:t xml:space="preserve">Therefore we are buried with him by baptism into death: that like as Christ was raised up from the dead by the glory of the Father, even so we also should walk in newness of life. </w:t>
      </w:r>
      <w:r w:rsidRPr="00723AC3">
        <w:rPr>
          <w:rFonts w:ascii="Times New Roman" w:hAnsi="Times New Roman" w:cs="Times New Roman"/>
          <w:sz w:val="24"/>
          <w:szCs w:val="24"/>
          <w:vertAlign w:val="superscript"/>
        </w:rPr>
        <w:t>5</w:t>
      </w:r>
      <w:r w:rsidRPr="00723AC3">
        <w:rPr>
          <w:rFonts w:ascii="Times New Roman" w:hAnsi="Times New Roman" w:cs="Times New Roman"/>
          <w:sz w:val="24"/>
          <w:szCs w:val="24"/>
        </w:rPr>
        <w:t xml:space="preserve">For if we have been planted together in the likeness of his death, we shall be also in the likeness of his resurrection: </w:t>
      </w:r>
      <w:r w:rsidRPr="00723AC3">
        <w:rPr>
          <w:rFonts w:ascii="Times New Roman" w:hAnsi="Times New Roman" w:cs="Times New Roman"/>
          <w:sz w:val="24"/>
          <w:szCs w:val="24"/>
          <w:vertAlign w:val="superscript"/>
        </w:rPr>
        <w:t>6</w:t>
      </w:r>
      <w:r w:rsidRPr="00723AC3">
        <w:rPr>
          <w:rFonts w:ascii="Times New Roman" w:hAnsi="Times New Roman" w:cs="Times New Roman"/>
          <w:sz w:val="24"/>
          <w:szCs w:val="24"/>
        </w:rPr>
        <w:t xml:space="preserve">Knowing this, </w:t>
      </w:r>
      <w:r w:rsidRPr="00723AC3">
        <w:rPr>
          <w:rFonts w:ascii="Times New Roman" w:hAnsi="Times New Roman" w:cs="Times New Roman"/>
          <w:sz w:val="24"/>
          <w:szCs w:val="24"/>
        </w:rPr>
        <w:lastRenderedPageBreak/>
        <w:t>that our old man is crucified with him, that the body of sin might be destroyed, that hen</w:t>
      </w:r>
      <w:r w:rsidR="00C50D60" w:rsidRPr="00723AC3">
        <w:rPr>
          <w:rFonts w:ascii="Times New Roman" w:hAnsi="Times New Roman" w:cs="Times New Roman"/>
          <w:sz w:val="24"/>
          <w:szCs w:val="24"/>
        </w:rPr>
        <w:t>ceforth we should not serve sin (Rom 6:1-6)</w:t>
      </w:r>
    </w:p>
    <w:p w:rsidR="009E6FF4" w:rsidRPr="00723AC3" w:rsidRDefault="009E6FF4" w:rsidP="001F4F51">
      <w:pPr>
        <w:spacing w:after="0" w:line="360" w:lineRule="auto"/>
        <w:ind w:right="1134"/>
        <w:jc w:val="both"/>
        <w:rPr>
          <w:rFonts w:ascii="Times New Roman" w:hAnsi="Times New Roman" w:cs="Times New Roman"/>
          <w:sz w:val="24"/>
          <w:szCs w:val="24"/>
        </w:rPr>
      </w:pPr>
    </w:p>
    <w:p w:rsidR="009E6FF4" w:rsidRPr="00723AC3" w:rsidRDefault="009E6FF4"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Similarly, in</w:t>
      </w:r>
      <w:r w:rsidRPr="00723AC3">
        <w:rPr>
          <w:rFonts w:ascii="Times New Roman" w:hAnsi="Times New Roman" w:cs="Times New Roman"/>
          <w:b/>
          <w:sz w:val="24"/>
          <w:szCs w:val="24"/>
        </w:rPr>
        <w:t xml:space="preserve"> </w:t>
      </w:r>
      <w:r w:rsidRPr="00723AC3">
        <w:rPr>
          <w:rFonts w:ascii="Times New Roman" w:hAnsi="Times New Roman" w:cs="Times New Roman"/>
          <w:sz w:val="24"/>
          <w:szCs w:val="24"/>
        </w:rPr>
        <w:t>1 Peter 3:21, Peter explicitly states that baptism does not remove sins but symbolises “the answer of a good conscience toward God.”</w:t>
      </w:r>
      <w:r w:rsidRPr="00723AC3">
        <w:rPr>
          <w:rFonts w:ascii="Times New Roman" w:hAnsi="Times New Roman" w:cs="Times New Roman"/>
          <w:b/>
          <w:sz w:val="24"/>
          <w:szCs w:val="24"/>
        </w:rPr>
        <w:t xml:space="preserve"> </w:t>
      </w:r>
      <w:r w:rsidRPr="00723AC3">
        <w:rPr>
          <w:rFonts w:ascii="Times New Roman" w:hAnsi="Times New Roman" w:cs="Times New Roman"/>
          <w:sz w:val="24"/>
          <w:szCs w:val="24"/>
        </w:rPr>
        <w:t>Peter’s view in 1 Peter 3:21 is often misinterpreted. Peter clarifies that “The like figure whereunto even baptism doth also now save us (not the putting away of the filth of the flesh, but the answer of a good conscience toward God,) by the resurrection of Jesus Christ.” The Living Bible lucidly puts it this way: “(That, by the way, is what baptism pictures for us: In baptism we show that we have been saved from death and doom by the resurrection of Christ; not because our bodies are washed clean by the water but because in being baptized we are turning to God and asking him to cleanse our hearts from sin.).”</w:t>
      </w:r>
      <w:r w:rsidRPr="00723AC3">
        <w:rPr>
          <w:rStyle w:val="FootnoteReference"/>
          <w:rFonts w:ascii="Times New Roman" w:hAnsi="Times New Roman" w:cs="Times New Roman"/>
          <w:sz w:val="24"/>
          <w:szCs w:val="24"/>
        </w:rPr>
        <w:footnoteReference w:id="4"/>
      </w:r>
      <w:r w:rsidRPr="00723AC3">
        <w:rPr>
          <w:rFonts w:ascii="Times New Roman" w:hAnsi="Times New Roman" w:cs="Times New Roman"/>
          <w:sz w:val="24"/>
          <w:szCs w:val="24"/>
        </w:rPr>
        <w:t xml:space="preserve"> Peter therefore denies baptismal regeneration, affirming baptism as faith responding to the resurrection. </w:t>
      </w:r>
    </w:p>
    <w:p w:rsidR="009E6FF4" w:rsidRPr="00723AC3" w:rsidRDefault="009E6FF4" w:rsidP="001F4F51">
      <w:pPr>
        <w:spacing w:after="0" w:line="360" w:lineRule="auto"/>
        <w:ind w:right="1134"/>
        <w:jc w:val="both"/>
        <w:rPr>
          <w:rFonts w:ascii="Times New Roman" w:hAnsi="Times New Roman" w:cs="Times New Roman"/>
          <w:sz w:val="24"/>
          <w:szCs w:val="24"/>
        </w:rPr>
      </w:pPr>
      <w:r w:rsidRPr="00723AC3">
        <w:rPr>
          <w:rFonts w:ascii="Times New Roman" w:hAnsi="Times New Roman" w:cs="Times New Roman"/>
          <w:sz w:val="24"/>
          <w:szCs w:val="24"/>
        </w:rPr>
        <w:t>It should be noted that o</w:t>
      </w:r>
      <w:r w:rsidR="00C50D60" w:rsidRPr="00723AC3">
        <w:rPr>
          <w:rFonts w:ascii="Times New Roman" w:hAnsi="Times New Roman" w:cs="Times New Roman"/>
          <w:sz w:val="24"/>
          <w:szCs w:val="24"/>
        </w:rPr>
        <w:t>nly those who are truly saved will follow the step of our Lord Jesus Christ by surrendering themselves for Water Baptism by immersion to fulfil all righteousness.</w:t>
      </w:r>
      <w:r w:rsidR="00750C94" w:rsidRPr="00723AC3">
        <w:rPr>
          <w:rFonts w:ascii="Times New Roman" w:hAnsi="Times New Roman" w:cs="Times New Roman"/>
          <w:sz w:val="24"/>
          <w:szCs w:val="24"/>
        </w:rPr>
        <w:t xml:space="preserve"> It is not for remission of sins but an outward expression of inward witness.</w:t>
      </w:r>
    </w:p>
    <w:p w:rsidR="009E6FF4" w:rsidRPr="00723AC3" w:rsidRDefault="009E6FF4" w:rsidP="001F4F51">
      <w:pPr>
        <w:spacing w:after="0" w:line="360" w:lineRule="auto"/>
        <w:ind w:right="1134"/>
        <w:jc w:val="both"/>
        <w:rPr>
          <w:rFonts w:ascii="Times New Roman" w:hAnsi="Times New Roman" w:cs="Times New Roman"/>
          <w:sz w:val="24"/>
          <w:szCs w:val="24"/>
        </w:rPr>
      </w:pPr>
    </w:p>
    <w:p w:rsidR="00FF6D14" w:rsidRPr="00723AC3" w:rsidRDefault="00750C94" w:rsidP="001F4F51">
      <w:pPr>
        <w:spacing w:after="0" w:line="360" w:lineRule="auto"/>
        <w:ind w:right="1134"/>
        <w:jc w:val="both"/>
        <w:rPr>
          <w:rFonts w:ascii="Times New Roman" w:hAnsi="Times New Roman" w:cs="Times New Roman"/>
          <w:sz w:val="24"/>
          <w:szCs w:val="24"/>
        </w:rPr>
      </w:pPr>
      <w:r w:rsidRPr="00723AC3">
        <w:rPr>
          <w:rFonts w:ascii="Times New Roman" w:hAnsi="Times New Roman" w:cs="Times New Roman"/>
          <w:sz w:val="24"/>
          <w:szCs w:val="24"/>
        </w:rPr>
        <w:t>What is more, t</w:t>
      </w:r>
      <w:r w:rsidR="00FF6D14" w:rsidRPr="00723AC3">
        <w:rPr>
          <w:rFonts w:ascii="Times New Roman" w:hAnsi="Times New Roman" w:cs="Times New Roman"/>
          <w:sz w:val="24"/>
          <w:szCs w:val="24"/>
        </w:rPr>
        <w:t xml:space="preserve">o establish the validity of Water Baptism further, Jesus gave an instruction </w:t>
      </w:r>
      <w:r w:rsidR="008D42E5" w:rsidRPr="00723AC3">
        <w:rPr>
          <w:rFonts w:ascii="Times New Roman" w:hAnsi="Times New Roman" w:cs="Times New Roman"/>
          <w:sz w:val="24"/>
          <w:szCs w:val="24"/>
        </w:rPr>
        <w:t xml:space="preserve">to His disciples after His resurrection </w:t>
      </w:r>
      <w:r w:rsidR="00FF6D14" w:rsidRPr="00723AC3">
        <w:rPr>
          <w:rFonts w:ascii="Times New Roman" w:hAnsi="Times New Roman" w:cs="Times New Roman"/>
          <w:sz w:val="24"/>
          <w:szCs w:val="24"/>
        </w:rPr>
        <w:t xml:space="preserve">how Water Baptism should be conducted or done. </w:t>
      </w:r>
      <w:r w:rsidR="008D42E5" w:rsidRPr="00723AC3">
        <w:rPr>
          <w:rFonts w:ascii="Times New Roman" w:hAnsi="Times New Roman" w:cs="Times New Roman"/>
          <w:sz w:val="24"/>
          <w:szCs w:val="24"/>
        </w:rPr>
        <w:t>He</w:t>
      </w:r>
      <w:r w:rsidR="00FF6D14" w:rsidRPr="00723AC3">
        <w:rPr>
          <w:rFonts w:ascii="Times New Roman" w:hAnsi="Times New Roman" w:cs="Times New Roman"/>
          <w:sz w:val="24"/>
          <w:szCs w:val="24"/>
        </w:rPr>
        <w:t xml:space="preserve"> commanded that believers should be baptised in the name of the Father, and of the Son, and of the Holy Ghost</w:t>
      </w:r>
      <w:r w:rsidR="008D42E5" w:rsidRPr="00723AC3">
        <w:rPr>
          <w:rFonts w:ascii="Times New Roman" w:hAnsi="Times New Roman" w:cs="Times New Roman"/>
          <w:sz w:val="24"/>
          <w:szCs w:val="24"/>
        </w:rPr>
        <w:t>: “</w:t>
      </w:r>
      <w:r w:rsidR="00FF6D14" w:rsidRPr="00723AC3">
        <w:rPr>
          <w:rFonts w:ascii="Times New Roman" w:hAnsi="Times New Roman" w:cs="Times New Roman"/>
          <w:sz w:val="24"/>
          <w:szCs w:val="24"/>
        </w:rPr>
        <w:t xml:space="preserve">And Jesus came and </w:t>
      </w:r>
      <w:proofErr w:type="spellStart"/>
      <w:r w:rsidR="00FF6D14" w:rsidRPr="00723AC3">
        <w:rPr>
          <w:rFonts w:ascii="Times New Roman" w:hAnsi="Times New Roman" w:cs="Times New Roman"/>
          <w:sz w:val="24"/>
          <w:szCs w:val="24"/>
        </w:rPr>
        <w:t>spake</w:t>
      </w:r>
      <w:proofErr w:type="spellEnd"/>
      <w:r w:rsidR="00FF6D14" w:rsidRPr="00723AC3">
        <w:rPr>
          <w:rFonts w:ascii="Times New Roman" w:hAnsi="Times New Roman" w:cs="Times New Roman"/>
          <w:sz w:val="24"/>
          <w:szCs w:val="24"/>
        </w:rPr>
        <w:t xml:space="preserve"> unto them, saying, </w:t>
      </w:r>
      <w:r w:rsidR="00D31812" w:rsidRPr="00723AC3">
        <w:rPr>
          <w:rFonts w:ascii="Times New Roman" w:hAnsi="Times New Roman" w:cs="Times New Roman"/>
          <w:sz w:val="24"/>
          <w:szCs w:val="24"/>
        </w:rPr>
        <w:t>“</w:t>
      </w:r>
      <w:r w:rsidR="00FF6D14" w:rsidRPr="00723AC3">
        <w:rPr>
          <w:rFonts w:ascii="Times New Roman" w:hAnsi="Times New Roman" w:cs="Times New Roman"/>
          <w:sz w:val="24"/>
          <w:szCs w:val="24"/>
        </w:rPr>
        <w:t>All power is given unt</w:t>
      </w:r>
      <w:r w:rsidR="008D42E5" w:rsidRPr="00723AC3">
        <w:rPr>
          <w:rFonts w:ascii="Times New Roman" w:hAnsi="Times New Roman" w:cs="Times New Roman"/>
          <w:sz w:val="24"/>
          <w:szCs w:val="24"/>
        </w:rPr>
        <w:t xml:space="preserve">o me in heaven and in earth. </w:t>
      </w:r>
      <w:r w:rsidR="00FF6D14" w:rsidRPr="00723AC3">
        <w:rPr>
          <w:rFonts w:ascii="Times New Roman" w:hAnsi="Times New Roman" w:cs="Times New Roman"/>
          <w:sz w:val="24"/>
          <w:szCs w:val="24"/>
        </w:rPr>
        <w:t>Go ye therefore, and teach all nations, baptizing them in the name of the Father, and of the Son, and of the Holy Ghost</w:t>
      </w:r>
      <w:r w:rsidR="008D42E5" w:rsidRPr="00723AC3">
        <w:rPr>
          <w:rFonts w:ascii="Times New Roman" w:hAnsi="Times New Roman" w:cs="Times New Roman"/>
          <w:sz w:val="24"/>
          <w:szCs w:val="24"/>
        </w:rPr>
        <w:t>” (Matt 28:19-20).</w:t>
      </w:r>
    </w:p>
    <w:p w:rsidR="00D31812" w:rsidRPr="00723AC3" w:rsidRDefault="00D31812" w:rsidP="001F4F51">
      <w:pPr>
        <w:spacing w:after="0" w:line="360" w:lineRule="auto"/>
        <w:ind w:right="1134"/>
        <w:jc w:val="center"/>
        <w:rPr>
          <w:rFonts w:ascii="Times New Roman" w:hAnsi="Times New Roman" w:cs="Times New Roman"/>
          <w:sz w:val="24"/>
          <w:szCs w:val="24"/>
        </w:rPr>
      </w:pPr>
      <w:r w:rsidRPr="00723AC3">
        <w:rPr>
          <w:rFonts w:ascii="Times New Roman" w:hAnsi="Times New Roman" w:cs="Times New Roman"/>
          <w:noProof/>
          <w:sz w:val="24"/>
          <w:szCs w:val="24"/>
          <w:lang w:eastAsia="en-GB"/>
        </w:rPr>
        <w:lastRenderedPageBreak/>
        <w:drawing>
          <wp:inline distT="0" distB="0" distL="0" distR="0" wp14:anchorId="2C336696" wp14:editId="4AF36122">
            <wp:extent cx="5563518" cy="3711187"/>
            <wp:effectExtent l="0" t="0" r="0" b="3810"/>
            <wp:docPr id="1" name="Picture 1" descr="C:\Users\Pst\AppData\Local\Packages\5319275A.WhatsAppDesktop_cv1g1gvanyjgm\TempState\4CD49FBE2D34EB7969480E22FE93A8DB\WhatsApp Image 2025-11-28 at 14.52.54_8239df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st\AppData\Local\Packages\5319275A.WhatsAppDesktop_cv1g1gvanyjgm\TempState\4CD49FBE2D34EB7969480E22FE93A8DB\WhatsApp Image 2025-11-28 at 14.52.54_8239df2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73932" cy="3718133"/>
                    </a:xfrm>
                    <a:prstGeom prst="rect">
                      <a:avLst/>
                    </a:prstGeom>
                    <a:noFill/>
                    <a:ln>
                      <a:noFill/>
                    </a:ln>
                  </pic:spPr>
                </pic:pic>
              </a:graphicData>
            </a:graphic>
          </wp:inline>
        </w:drawing>
      </w:r>
    </w:p>
    <w:p w:rsidR="00FF6D14" w:rsidRPr="00723AC3" w:rsidRDefault="00FF6D14" w:rsidP="001F4F51">
      <w:pPr>
        <w:spacing w:line="360" w:lineRule="auto"/>
        <w:jc w:val="both"/>
        <w:rPr>
          <w:rFonts w:ascii="Times New Roman" w:hAnsi="Times New Roman" w:cs="Times New Roman"/>
          <w:sz w:val="24"/>
          <w:szCs w:val="24"/>
        </w:rPr>
      </w:pPr>
    </w:p>
    <w:p w:rsidR="00EF266F" w:rsidRPr="00723AC3" w:rsidRDefault="00D3181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3.0 </w:t>
      </w:r>
      <w:r w:rsidR="00B204E4" w:rsidRPr="00723AC3">
        <w:rPr>
          <w:rFonts w:ascii="Times New Roman" w:hAnsi="Times New Roman" w:cs="Times New Roman"/>
          <w:b/>
          <w:sz w:val="24"/>
          <w:szCs w:val="24"/>
        </w:rPr>
        <w:t>Historical-Theological Review</w:t>
      </w:r>
    </w:p>
    <w:p w:rsidR="00EF266F" w:rsidRPr="00723AC3" w:rsidRDefault="00EF266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3.1 Baptism in the Early Church (AD 100–300)</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Early Fathers </w:t>
      </w:r>
      <w:r w:rsidR="004E6BD7" w:rsidRPr="00723AC3">
        <w:rPr>
          <w:rFonts w:ascii="Times New Roman" w:hAnsi="Times New Roman" w:cs="Times New Roman"/>
          <w:sz w:val="24"/>
          <w:szCs w:val="24"/>
        </w:rPr>
        <w:t xml:space="preserve">in faith </w:t>
      </w:r>
      <w:r w:rsidRPr="00723AC3">
        <w:rPr>
          <w:rFonts w:ascii="Times New Roman" w:hAnsi="Times New Roman" w:cs="Times New Roman"/>
          <w:sz w:val="24"/>
          <w:szCs w:val="24"/>
        </w:rPr>
        <w:t xml:space="preserve">held high views of </w:t>
      </w:r>
      <w:r w:rsidR="004E6BD7" w:rsidRPr="00723AC3">
        <w:rPr>
          <w:rFonts w:ascii="Times New Roman" w:hAnsi="Times New Roman" w:cs="Times New Roman"/>
          <w:sz w:val="24"/>
          <w:szCs w:val="24"/>
        </w:rPr>
        <w:t>B</w:t>
      </w:r>
      <w:r w:rsidRPr="00723AC3">
        <w:rPr>
          <w:rFonts w:ascii="Times New Roman" w:hAnsi="Times New Roman" w:cs="Times New Roman"/>
          <w:sz w:val="24"/>
          <w:szCs w:val="24"/>
        </w:rPr>
        <w:t xml:space="preserve">aptism but distinguished between </w:t>
      </w:r>
      <w:r w:rsidR="00E92CBE" w:rsidRPr="00723AC3">
        <w:rPr>
          <w:rFonts w:ascii="Times New Roman" w:hAnsi="Times New Roman" w:cs="Times New Roman"/>
          <w:sz w:val="24"/>
          <w:szCs w:val="24"/>
        </w:rPr>
        <w:t xml:space="preserve">water and </w:t>
      </w:r>
      <w:r w:rsidR="00277C40" w:rsidRPr="00723AC3">
        <w:rPr>
          <w:rFonts w:ascii="Times New Roman" w:hAnsi="Times New Roman" w:cs="Times New Roman"/>
          <w:sz w:val="24"/>
          <w:szCs w:val="24"/>
        </w:rPr>
        <w:t xml:space="preserve">the </w:t>
      </w:r>
      <w:r w:rsidR="00E92CBE" w:rsidRPr="00723AC3">
        <w:rPr>
          <w:rFonts w:ascii="Times New Roman" w:hAnsi="Times New Roman" w:cs="Times New Roman"/>
          <w:sz w:val="24"/>
          <w:szCs w:val="24"/>
        </w:rPr>
        <w:t xml:space="preserve">Spirit. In the view of </w:t>
      </w:r>
      <w:r w:rsidRPr="00723AC3">
        <w:rPr>
          <w:rFonts w:ascii="Times New Roman" w:hAnsi="Times New Roman" w:cs="Times New Roman"/>
          <w:b/>
          <w:sz w:val="24"/>
          <w:szCs w:val="24"/>
        </w:rPr>
        <w:t xml:space="preserve">Ignatius, Justin Martyr, and </w:t>
      </w:r>
      <w:proofErr w:type="spellStart"/>
      <w:r w:rsidRPr="00723AC3">
        <w:rPr>
          <w:rFonts w:ascii="Times New Roman" w:hAnsi="Times New Roman" w:cs="Times New Roman"/>
          <w:b/>
          <w:sz w:val="24"/>
          <w:szCs w:val="24"/>
        </w:rPr>
        <w:t>Irenaeus</w:t>
      </w:r>
      <w:proofErr w:type="spellEnd"/>
      <w:r w:rsidR="00E92CBE" w:rsidRPr="00723AC3">
        <w:rPr>
          <w:rFonts w:ascii="Times New Roman" w:hAnsi="Times New Roman" w:cs="Times New Roman"/>
          <w:b/>
          <w:sz w:val="24"/>
          <w:szCs w:val="24"/>
        </w:rPr>
        <w:t>,</w:t>
      </w:r>
      <w:r w:rsidR="00B67A6E" w:rsidRPr="00723AC3">
        <w:rPr>
          <w:rStyle w:val="FootnoteReference"/>
          <w:rFonts w:ascii="Times New Roman" w:hAnsi="Times New Roman" w:cs="Times New Roman"/>
          <w:b/>
          <w:sz w:val="24"/>
          <w:szCs w:val="24"/>
        </w:rPr>
        <w:footnoteReference w:id="5"/>
      </w:r>
      <w:r w:rsidR="00E92CBE" w:rsidRPr="00723AC3">
        <w:rPr>
          <w:rFonts w:ascii="Times New Roman" w:hAnsi="Times New Roman" w:cs="Times New Roman"/>
          <w:b/>
          <w:sz w:val="24"/>
          <w:szCs w:val="24"/>
        </w:rPr>
        <w:t xml:space="preserve"> </w:t>
      </w:r>
      <w:r w:rsidRPr="00723AC3">
        <w:rPr>
          <w:rFonts w:ascii="Times New Roman" w:hAnsi="Times New Roman" w:cs="Times New Roman"/>
          <w:sz w:val="24"/>
          <w:szCs w:val="24"/>
        </w:rPr>
        <w:t>Baptism was linked to regeneration, but always through faith and the Spirit’s work.</w:t>
      </w:r>
      <w:r w:rsidR="00E92CBE" w:rsidRPr="00723AC3">
        <w:rPr>
          <w:rFonts w:ascii="Times New Roman" w:hAnsi="Times New Roman" w:cs="Times New Roman"/>
          <w:sz w:val="24"/>
          <w:szCs w:val="24"/>
        </w:rPr>
        <w:t xml:space="preserve"> They believed that c</w:t>
      </w:r>
      <w:r w:rsidRPr="00723AC3">
        <w:rPr>
          <w:rFonts w:ascii="Times New Roman" w:hAnsi="Times New Roman" w:cs="Times New Roman"/>
          <w:sz w:val="24"/>
          <w:szCs w:val="24"/>
        </w:rPr>
        <w:t>atechesis</w:t>
      </w:r>
      <w:r w:rsidR="00E92CBE" w:rsidRPr="00723AC3">
        <w:rPr>
          <w:rStyle w:val="FootnoteReference"/>
          <w:rFonts w:ascii="Times New Roman" w:hAnsi="Times New Roman" w:cs="Times New Roman"/>
          <w:sz w:val="24"/>
          <w:szCs w:val="24"/>
        </w:rPr>
        <w:footnoteReference w:id="6"/>
      </w:r>
      <w:r w:rsidR="00E92CBE" w:rsidRPr="00723AC3">
        <w:rPr>
          <w:rFonts w:ascii="Times New Roman" w:hAnsi="Times New Roman" w:cs="Times New Roman"/>
          <w:sz w:val="24"/>
          <w:szCs w:val="24"/>
        </w:rPr>
        <w:t xml:space="preserve"> (religious instruction) must</w:t>
      </w:r>
      <w:r w:rsidRPr="00723AC3">
        <w:rPr>
          <w:rFonts w:ascii="Times New Roman" w:hAnsi="Times New Roman" w:cs="Times New Roman"/>
          <w:sz w:val="24"/>
          <w:szCs w:val="24"/>
        </w:rPr>
        <w:t xml:space="preserve"> precede baptism, showing it was faith-informed, not mechanistic.</w:t>
      </w:r>
      <w:r w:rsidR="00E92CBE" w:rsidRPr="00723AC3">
        <w:rPr>
          <w:rFonts w:ascii="Times New Roman" w:hAnsi="Times New Roman" w:cs="Times New Roman"/>
          <w:sz w:val="24"/>
          <w:szCs w:val="24"/>
        </w:rPr>
        <w:t xml:space="preserve"> </w:t>
      </w:r>
      <w:r w:rsidRPr="00723AC3">
        <w:rPr>
          <w:rFonts w:ascii="Times New Roman" w:hAnsi="Times New Roman" w:cs="Times New Roman"/>
          <w:b/>
          <w:sz w:val="24"/>
          <w:szCs w:val="24"/>
        </w:rPr>
        <w:t>Tertullian</w:t>
      </w:r>
      <w:r w:rsidR="00277C40" w:rsidRPr="00723AC3">
        <w:rPr>
          <w:rFonts w:ascii="Times New Roman" w:hAnsi="Times New Roman" w:cs="Times New Roman"/>
          <w:b/>
          <w:sz w:val="24"/>
          <w:szCs w:val="24"/>
        </w:rPr>
        <w:t>’s</w:t>
      </w:r>
      <w:r w:rsidR="00277C40" w:rsidRPr="00723AC3">
        <w:rPr>
          <w:rFonts w:ascii="Times New Roman" w:hAnsi="Times New Roman" w:cs="Times New Roman"/>
          <w:sz w:val="24"/>
          <w:szCs w:val="24"/>
        </w:rPr>
        <w:t xml:space="preserve"> view </w:t>
      </w:r>
      <w:r w:rsidRPr="00723AC3">
        <w:rPr>
          <w:rFonts w:ascii="Times New Roman" w:hAnsi="Times New Roman" w:cs="Times New Roman"/>
          <w:sz w:val="24"/>
          <w:szCs w:val="24"/>
        </w:rPr>
        <w:t xml:space="preserve">resists infant </w:t>
      </w:r>
      <w:r w:rsidR="00277C40" w:rsidRPr="00723AC3">
        <w:rPr>
          <w:rFonts w:ascii="Times New Roman" w:hAnsi="Times New Roman" w:cs="Times New Roman"/>
          <w:sz w:val="24"/>
          <w:szCs w:val="24"/>
        </w:rPr>
        <w:t>Water Baptism. He based his view on the understanding, not on tradition or rituality:</w:t>
      </w:r>
      <w:r w:rsidRPr="00723AC3">
        <w:rPr>
          <w:rFonts w:ascii="Times New Roman" w:hAnsi="Times New Roman" w:cs="Times New Roman"/>
          <w:sz w:val="24"/>
          <w:szCs w:val="24"/>
        </w:rPr>
        <w:t xml:space="preserve"> “Let them come when they understand” (Tert</w:t>
      </w:r>
      <w:r w:rsidR="00277C40" w:rsidRPr="00723AC3">
        <w:rPr>
          <w:rFonts w:ascii="Times New Roman" w:hAnsi="Times New Roman" w:cs="Times New Roman"/>
          <w:sz w:val="24"/>
          <w:szCs w:val="24"/>
        </w:rPr>
        <w:t xml:space="preserve">ullian, On Baptism). </w:t>
      </w:r>
      <w:r w:rsidR="00FA3432" w:rsidRPr="00723AC3">
        <w:rPr>
          <w:rFonts w:ascii="Times New Roman" w:hAnsi="Times New Roman" w:cs="Times New Roman"/>
          <w:sz w:val="24"/>
          <w:szCs w:val="24"/>
        </w:rPr>
        <w:t>This shows that Water Baptism three things</w:t>
      </w:r>
      <w:r w:rsidR="00277C40" w:rsidRPr="00723AC3">
        <w:rPr>
          <w:rFonts w:ascii="Times New Roman" w:hAnsi="Times New Roman" w:cs="Times New Roman"/>
          <w:sz w:val="24"/>
          <w:szCs w:val="24"/>
        </w:rPr>
        <w:t>:</w:t>
      </w:r>
      <w:r w:rsidR="00FA3432" w:rsidRPr="00723AC3">
        <w:rPr>
          <w:rFonts w:ascii="Times New Roman" w:hAnsi="Times New Roman" w:cs="Times New Roman"/>
          <w:sz w:val="24"/>
          <w:szCs w:val="24"/>
        </w:rPr>
        <w:t xml:space="preserve"> (1)</w:t>
      </w:r>
      <w:r w:rsidR="00277C40" w:rsidRPr="00723AC3">
        <w:rPr>
          <w:rFonts w:ascii="Times New Roman" w:hAnsi="Times New Roman" w:cs="Times New Roman"/>
          <w:sz w:val="24"/>
          <w:szCs w:val="24"/>
        </w:rPr>
        <w:t xml:space="preserve"> </w:t>
      </w:r>
      <w:r w:rsidR="00FA3432" w:rsidRPr="00723AC3">
        <w:rPr>
          <w:rFonts w:ascii="Times New Roman" w:hAnsi="Times New Roman" w:cs="Times New Roman"/>
          <w:sz w:val="24"/>
          <w:szCs w:val="24"/>
        </w:rPr>
        <w:t xml:space="preserve">water baptism is for </w:t>
      </w:r>
      <w:r w:rsidR="00277C40" w:rsidRPr="00723AC3">
        <w:rPr>
          <w:rFonts w:ascii="Times New Roman" w:hAnsi="Times New Roman" w:cs="Times New Roman"/>
          <w:sz w:val="24"/>
          <w:szCs w:val="24"/>
        </w:rPr>
        <w:t>believers in Christ,</w:t>
      </w:r>
      <w:r w:rsidR="00FA3432" w:rsidRPr="00723AC3">
        <w:rPr>
          <w:rFonts w:ascii="Times New Roman" w:hAnsi="Times New Roman" w:cs="Times New Roman"/>
          <w:sz w:val="24"/>
          <w:szCs w:val="24"/>
        </w:rPr>
        <w:t xml:space="preserve"> (2)</w:t>
      </w:r>
      <w:r w:rsidR="00277C40" w:rsidRPr="00723AC3">
        <w:rPr>
          <w:rFonts w:ascii="Times New Roman" w:hAnsi="Times New Roman" w:cs="Times New Roman"/>
          <w:sz w:val="24"/>
          <w:szCs w:val="24"/>
        </w:rPr>
        <w:t xml:space="preserve"> </w:t>
      </w:r>
      <w:r w:rsidR="00FA3432" w:rsidRPr="00723AC3">
        <w:rPr>
          <w:rFonts w:ascii="Times New Roman" w:hAnsi="Times New Roman" w:cs="Times New Roman"/>
          <w:sz w:val="24"/>
          <w:szCs w:val="24"/>
        </w:rPr>
        <w:t xml:space="preserve">water baptism is not for infants, and (3) faith precedes water baptism. </w:t>
      </w:r>
      <w:r w:rsidRPr="00723AC3">
        <w:rPr>
          <w:rFonts w:ascii="Times New Roman" w:hAnsi="Times New Roman" w:cs="Times New Roman"/>
          <w:b/>
          <w:sz w:val="24"/>
          <w:szCs w:val="24"/>
        </w:rPr>
        <w:t>Cyprian</w:t>
      </w:r>
      <w:r w:rsidR="00FA3432" w:rsidRPr="00723AC3">
        <w:rPr>
          <w:rFonts w:ascii="Times New Roman" w:hAnsi="Times New Roman" w:cs="Times New Roman"/>
          <w:b/>
          <w:sz w:val="24"/>
          <w:szCs w:val="24"/>
        </w:rPr>
        <w:t xml:space="preserve">’s </w:t>
      </w:r>
      <w:r w:rsidR="00FA3432" w:rsidRPr="00723AC3">
        <w:rPr>
          <w:rFonts w:ascii="Times New Roman" w:hAnsi="Times New Roman" w:cs="Times New Roman"/>
          <w:sz w:val="24"/>
          <w:szCs w:val="24"/>
        </w:rPr>
        <w:t xml:space="preserve">view moves towards </w:t>
      </w:r>
      <w:proofErr w:type="spellStart"/>
      <w:r w:rsidR="00FA3432" w:rsidRPr="00723AC3">
        <w:rPr>
          <w:rFonts w:ascii="Times New Roman" w:hAnsi="Times New Roman" w:cs="Times New Roman"/>
          <w:sz w:val="24"/>
          <w:szCs w:val="24"/>
        </w:rPr>
        <w:t>sacramentalism</w:t>
      </w:r>
      <w:proofErr w:type="spellEnd"/>
      <w:r w:rsidR="00FA3432" w:rsidRPr="00723AC3">
        <w:rPr>
          <w:rFonts w:ascii="Times New Roman" w:hAnsi="Times New Roman" w:cs="Times New Roman"/>
          <w:sz w:val="24"/>
          <w:szCs w:val="24"/>
        </w:rPr>
        <w:t xml:space="preserve">, contributing to </w:t>
      </w:r>
      <w:r w:rsidRPr="00723AC3">
        <w:rPr>
          <w:rFonts w:ascii="Times New Roman" w:hAnsi="Times New Roman" w:cs="Times New Roman"/>
          <w:sz w:val="24"/>
          <w:szCs w:val="24"/>
        </w:rPr>
        <w:t>later medieval views.</w:t>
      </w:r>
    </w:p>
    <w:p w:rsidR="00EF266F" w:rsidRPr="00723AC3" w:rsidRDefault="00B36F1E"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In the Medieval period, Water Baptism was institutionalised by the Medieval Church as s</w:t>
      </w:r>
      <w:r w:rsidR="00EF266F" w:rsidRPr="00723AC3">
        <w:rPr>
          <w:rFonts w:ascii="Times New Roman" w:hAnsi="Times New Roman" w:cs="Times New Roman"/>
          <w:sz w:val="24"/>
          <w:szCs w:val="24"/>
        </w:rPr>
        <w:t>acrament</w:t>
      </w:r>
      <w:r w:rsidRPr="00723AC3">
        <w:rPr>
          <w:rFonts w:ascii="Times New Roman" w:hAnsi="Times New Roman" w:cs="Times New Roman"/>
          <w:sz w:val="24"/>
          <w:szCs w:val="24"/>
        </w:rPr>
        <w:t>, l</w:t>
      </w:r>
      <w:r w:rsidR="00EF266F" w:rsidRPr="00723AC3">
        <w:rPr>
          <w:rFonts w:ascii="Times New Roman" w:hAnsi="Times New Roman" w:cs="Times New Roman"/>
          <w:sz w:val="24"/>
          <w:szCs w:val="24"/>
        </w:rPr>
        <w:t>ink</w:t>
      </w:r>
      <w:r w:rsidRPr="00723AC3">
        <w:rPr>
          <w:rFonts w:ascii="Times New Roman" w:hAnsi="Times New Roman" w:cs="Times New Roman"/>
          <w:sz w:val="24"/>
          <w:szCs w:val="24"/>
        </w:rPr>
        <w:t>ed</w:t>
      </w:r>
      <w:r w:rsidR="00EF266F" w:rsidRPr="00723AC3">
        <w:rPr>
          <w:rFonts w:ascii="Times New Roman" w:hAnsi="Times New Roman" w:cs="Times New Roman"/>
          <w:sz w:val="24"/>
          <w:szCs w:val="24"/>
        </w:rPr>
        <w:t xml:space="preserve"> it</w:t>
      </w:r>
      <w:r w:rsidRPr="00723AC3">
        <w:rPr>
          <w:rFonts w:ascii="Times New Roman" w:hAnsi="Times New Roman" w:cs="Times New Roman"/>
          <w:sz w:val="24"/>
          <w:szCs w:val="24"/>
        </w:rPr>
        <w:t xml:space="preserve"> to forgiveness of original sin, e</w:t>
      </w:r>
      <w:r w:rsidR="00EF266F" w:rsidRPr="00723AC3">
        <w:rPr>
          <w:rFonts w:ascii="Times New Roman" w:hAnsi="Times New Roman" w:cs="Times New Roman"/>
          <w:sz w:val="24"/>
          <w:szCs w:val="24"/>
        </w:rPr>
        <w:t>stabli</w:t>
      </w:r>
      <w:r w:rsidRPr="00723AC3">
        <w:rPr>
          <w:rFonts w:ascii="Times New Roman" w:hAnsi="Times New Roman" w:cs="Times New Roman"/>
          <w:sz w:val="24"/>
          <w:szCs w:val="24"/>
        </w:rPr>
        <w:t>shed infant baptism as standard, and m</w:t>
      </w:r>
      <w:r w:rsidR="00EF266F" w:rsidRPr="00723AC3">
        <w:rPr>
          <w:rFonts w:ascii="Times New Roman" w:hAnsi="Times New Roman" w:cs="Times New Roman"/>
          <w:sz w:val="24"/>
          <w:szCs w:val="24"/>
        </w:rPr>
        <w:t>erged salvation with ecclesial membership.</w:t>
      </w:r>
      <w:r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This marks a drift from biblical foundations.</w:t>
      </w:r>
      <w:r w:rsidRPr="00723AC3">
        <w:rPr>
          <w:rFonts w:ascii="Times New Roman" w:hAnsi="Times New Roman" w:cs="Times New Roman"/>
          <w:sz w:val="24"/>
          <w:szCs w:val="24"/>
        </w:rPr>
        <w:t xml:space="preserve"> But during the Reformation period, Water Baptism was view</w:t>
      </w:r>
      <w:r w:rsidR="00B67A6E" w:rsidRPr="00723AC3">
        <w:rPr>
          <w:rFonts w:ascii="Times New Roman" w:hAnsi="Times New Roman" w:cs="Times New Roman"/>
          <w:sz w:val="24"/>
          <w:szCs w:val="24"/>
        </w:rPr>
        <w:t xml:space="preserve">ed in different ways. For example, </w:t>
      </w:r>
      <w:r w:rsidR="00EF266F" w:rsidRPr="00723AC3">
        <w:rPr>
          <w:rFonts w:ascii="Times New Roman" w:hAnsi="Times New Roman" w:cs="Times New Roman"/>
          <w:b/>
          <w:sz w:val="24"/>
          <w:szCs w:val="24"/>
        </w:rPr>
        <w:t>Luther</w:t>
      </w:r>
      <w:r w:rsidR="00B67A6E" w:rsidRPr="00723AC3">
        <w:rPr>
          <w:rFonts w:ascii="Times New Roman" w:hAnsi="Times New Roman" w:cs="Times New Roman"/>
          <w:b/>
          <w:sz w:val="24"/>
          <w:szCs w:val="24"/>
        </w:rPr>
        <w:t xml:space="preserve"> </w:t>
      </w:r>
      <w:r w:rsidR="00B67A6E" w:rsidRPr="00723AC3">
        <w:rPr>
          <w:rFonts w:ascii="Times New Roman" w:hAnsi="Times New Roman" w:cs="Times New Roman"/>
          <w:sz w:val="24"/>
          <w:szCs w:val="24"/>
        </w:rPr>
        <w:t>a</w:t>
      </w:r>
      <w:r w:rsidR="00EF266F" w:rsidRPr="00723AC3">
        <w:rPr>
          <w:rFonts w:ascii="Times New Roman" w:hAnsi="Times New Roman" w:cs="Times New Roman"/>
          <w:sz w:val="24"/>
          <w:szCs w:val="24"/>
        </w:rPr>
        <w:t>ff</w:t>
      </w:r>
      <w:r w:rsidR="00B67A6E" w:rsidRPr="00723AC3">
        <w:rPr>
          <w:rFonts w:ascii="Times New Roman" w:hAnsi="Times New Roman" w:cs="Times New Roman"/>
          <w:sz w:val="24"/>
          <w:szCs w:val="24"/>
        </w:rPr>
        <w:t>irmed a strong sacramental view by saying that</w:t>
      </w:r>
      <w:r w:rsidR="00EF266F" w:rsidRPr="00723AC3">
        <w:rPr>
          <w:rFonts w:ascii="Times New Roman" w:hAnsi="Times New Roman" w:cs="Times New Roman"/>
          <w:sz w:val="24"/>
          <w:szCs w:val="24"/>
        </w:rPr>
        <w:t xml:space="preserve"> baptism conveys grace but only through faith.</w:t>
      </w:r>
      <w:r w:rsidR="00B67A6E" w:rsidRPr="00723AC3">
        <w:rPr>
          <w:rFonts w:ascii="Times New Roman" w:hAnsi="Times New Roman" w:cs="Times New Roman"/>
          <w:sz w:val="24"/>
          <w:szCs w:val="24"/>
        </w:rPr>
        <w:t xml:space="preserve"> </w:t>
      </w:r>
      <w:r w:rsidR="00EF266F" w:rsidRPr="00723AC3">
        <w:rPr>
          <w:rFonts w:ascii="Times New Roman" w:hAnsi="Times New Roman" w:cs="Times New Roman"/>
          <w:b/>
          <w:sz w:val="24"/>
          <w:szCs w:val="24"/>
        </w:rPr>
        <w:t>Calvin</w:t>
      </w:r>
      <w:r w:rsidR="00B67A6E" w:rsidRPr="00723AC3">
        <w:rPr>
          <w:rFonts w:ascii="Times New Roman" w:hAnsi="Times New Roman" w:cs="Times New Roman"/>
          <w:sz w:val="24"/>
          <w:szCs w:val="24"/>
        </w:rPr>
        <w:t xml:space="preserve"> opined that b</w:t>
      </w:r>
      <w:r w:rsidR="00EF266F" w:rsidRPr="00723AC3">
        <w:rPr>
          <w:rFonts w:ascii="Times New Roman" w:hAnsi="Times New Roman" w:cs="Times New Roman"/>
          <w:sz w:val="24"/>
          <w:szCs w:val="24"/>
        </w:rPr>
        <w:t>aptism seals (not causes) regeneration</w:t>
      </w:r>
      <w:r w:rsidR="00B67A6E" w:rsidRPr="00723AC3">
        <w:rPr>
          <w:rFonts w:ascii="Times New Roman" w:hAnsi="Times New Roman" w:cs="Times New Roman"/>
          <w:sz w:val="24"/>
          <w:szCs w:val="24"/>
        </w:rPr>
        <w:t>. He concluded that</w:t>
      </w:r>
      <w:r w:rsidR="00EF266F" w:rsidRPr="00723AC3">
        <w:rPr>
          <w:rFonts w:ascii="Times New Roman" w:hAnsi="Times New Roman" w:cs="Times New Roman"/>
          <w:sz w:val="24"/>
          <w:szCs w:val="24"/>
        </w:rPr>
        <w:t xml:space="preserve"> water does not save.</w:t>
      </w:r>
      <w:r w:rsidR="00B67A6E" w:rsidRPr="00723AC3">
        <w:rPr>
          <w:rFonts w:ascii="Times New Roman" w:hAnsi="Times New Roman" w:cs="Times New Roman"/>
          <w:sz w:val="24"/>
          <w:szCs w:val="24"/>
        </w:rPr>
        <w:t xml:space="preserve"> </w:t>
      </w:r>
      <w:r w:rsidR="00EF266F" w:rsidRPr="00723AC3">
        <w:rPr>
          <w:rFonts w:ascii="Times New Roman" w:hAnsi="Times New Roman" w:cs="Times New Roman"/>
          <w:b/>
          <w:sz w:val="24"/>
          <w:szCs w:val="24"/>
        </w:rPr>
        <w:t>Zwingli</w:t>
      </w:r>
      <w:r w:rsidR="00B67A6E" w:rsidRPr="00723AC3">
        <w:rPr>
          <w:rFonts w:ascii="Times New Roman" w:hAnsi="Times New Roman" w:cs="Times New Roman"/>
          <w:b/>
          <w:sz w:val="24"/>
          <w:szCs w:val="24"/>
        </w:rPr>
        <w:t xml:space="preserve"> </w:t>
      </w:r>
      <w:r w:rsidR="00B67A6E" w:rsidRPr="00723AC3">
        <w:rPr>
          <w:rFonts w:ascii="Times New Roman" w:hAnsi="Times New Roman" w:cs="Times New Roman"/>
          <w:sz w:val="24"/>
          <w:szCs w:val="24"/>
        </w:rPr>
        <w:t>gives a</w:t>
      </w:r>
      <w:r w:rsidR="00B67A6E" w:rsidRPr="00723AC3">
        <w:rPr>
          <w:rFonts w:ascii="Times New Roman" w:hAnsi="Times New Roman" w:cs="Times New Roman"/>
          <w:b/>
          <w:sz w:val="24"/>
          <w:szCs w:val="24"/>
        </w:rPr>
        <w:t xml:space="preserve"> s</w:t>
      </w:r>
      <w:r w:rsidR="00B67A6E" w:rsidRPr="00723AC3">
        <w:rPr>
          <w:rFonts w:ascii="Times New Roman" w:hAnsi="Times New Roman" w:cs="Times New Roman"/>
          <w:sz w:val="24"/>
          <w:szCs w:val="24"/>
        </w:rPr>
        <w:t>trong symbolic view of baptism as</w:t>
      </w:r>
      <w:r w:rsidR="00EF266F" w:rsidRPr="00723AC3">
        <w:rPr>
          <w:rFonts w:ascii="Times New Roman" w:hAnsi="Times New Roman" w:cs="Times New Roman"/>
          <w:sz w:val="24"/>
          <w:szCs w:val="24"/>
        </w:rPr>
        <w:t xml:space="preserve"> a covenant sign like circumcision.</w:t>
      </w:r>
      <w:r w:rsidR="00B67A6E" w:rsidRPr="00723AC3">
        <w:rPr>
          <w:rFonts w:ascii="Times New Roman" w:hAnsi="Times New Roman" w:cs="Times New Roman"/>
          <w:sz w:val="24"/>
          <w:szCs w:val="24"/>
        </w:rPr>
        <w:t xml:space="preserve"> In his view, </w:t>
      </w:r>
      <w:r w:rsidR="00EF266F" w:rsidRPr="00723AC3">
        <w:rPr>
          <w:rFonts w:ascii="Times New Roman" w:hAnsi="Times New Roman" w:cs="Times New Roman"/>
          <w:b/>
          <w:sz w:val="24"/>
          <w:szCs w:val="24"/>
        </w:rPr>
        <w:t>Anabaptists</w:t>
      </w:r>
      <w:r w:rsidR="00B67A6E" w:rsidRPr="00723AC3">
        <w:rPr>
          <w:rFonts w:ascii="Times New Roman" w:hAnsi="Times New Roman" w:cs="Times New Roman"/>
          <w:b/>
          <w:sz w:val="24"/>
          <w:szCs w:val="24"/>
        </w:rPr>
        <w:t xml:space="preserve"> </w:t>
      </w:r>
      <w:r w:rsidR="00B67A6E" w:rsidRPr="00723AC3">
        <w:rPr>
          <w:rFonts w:ascii="Times New Roman" w:hAnsi="Times New Roman" w:cs="Times New Roman"/>
          <w:sz w:val="24"/>
          <w:szCs w:val="24"/>
        </w:rPr>
        <w:t xml:space="preserve">rejected </w:t>
      </w:r>
      <w:r w:rsidR="00EF266F" w:rsidRPr="00723AC3">
        <w:rPr>
          <w:rFonts w:ascii="Times New Roman" w:hAnsi="Times New Roman" w:cs="Times New Roman"/>
          <w:sz w:val="24"/>
          <w:szCs w:val="24"/>
        </w:rPr>
        <w:t>infant baptism entirely.</w:t>
      </w:r>
    </w:p>
    <w:p w:rsidR="00EF266F" w:rsidRPr="00723AC3" w:rsidRDefault="00EF266F" w:rsidP="001F4F51">
      <w:pPr>
        <w:spacing w:line="360" w:lineRule="auto"/>
        <w:jc w:val="center"/>
        <w:rPr>
          <w:rFonts w:ascii="Times New Roman" w:hAnsi="Times New Roman" w:cs="Times New Roman"/>
          <w:sz w:val="24"/>
          <w:szCs w:val="24"/>
        </w:rPr>
      </w:pPr>
    </w:p>
    <w:p w:rsidR="001F4F51" w:rsidRPr="00723AC3" w:rsidRDefault="00D3181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4.0</w:t>
      </w:r>
      <w:r w:rsidR="001F4F51" w:rsidRPr="00723AC3">
        <w:rPr>
          <w:rFonts w:ascii="Times New Roman" w:hAnsi="Times New Roman" w:cs="Times New Roman"/>
          <w:b/>
          <w:sz w:val="24"/>
          <w:szCs w:val="24"/>
        </w:rPr>
        <w:t xml:space="preserve"> Conceptual Framework</w:t>
      </w:r>
    </w:p>
    <w:p w:rsidR="00EF266F" w:rsidRPr="00723AC3" w:rsidRDefault="001F4F51"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4.1</w:t>
      </w:r>
      <w:r w:rsidR="00D31812" w:rsidRPr="00723AC3">
        <w:rPr>
          <w:rFonts w:ascii="Times New Roman" w:hAnsi="Times New Roman" w:cs="Times New Roman"/>
          <w:b/>
          <w:sz w:val="24"/>
          <w:szCs w:val="24"/>
        </w:rPr>
        <w:t xml:space="preserve"> The Meaning, Function, and Limits of Water Baptism</w:t>
      </w:r>
    </w:p>
    <w:p w:rsidR="00EF266F" w:rsidRPr="00723AC3" w:rsidRDefault="009907A5"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could mean:</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1</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Obedience to Christ (Matt 28:19)</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(2)</w:t>
      </w:r>
      <w:r w:rsidR="00EF266F" w:rsidRPr="00723AC3">
        <w:rPr>
          <w:rFonts w:ascii="Times New Roman" w:hAnsi="Times New Roman" w:cs="Times New Roman"/>
          <w:sz w:val="24"/>
          <w:szCs w:val="24"/>
        </w:rPr>
        <w:t xml:space="preserve"> Identification with Christ (Rom 6:3–4)</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3</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Public </w:t>
      </w:r>
      <w:r w:rsidR="001F4F51" w:rsidRPr="00723AC3">
        <w:rPr>
          <w:rFonts w:ascii="Times New Roman" w:hAnsi="Times New Roman" w:cs="Times New Roman"/>
          <w:sz w:val="24"/>
          <w:szCs w:val="24"/>
        </w:rPr>
        <w:t xml:space="preserve">confession of faith (Acts 8:37); </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4</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Symbol of cleansing (Acts 22:16)</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5</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Entry into dis</w:t>
      </w:r>
      <w:r w:rsidR="001F4F51" w:rsidRPr="00723AC3">
        <w:rPr>
          <w:rFonts w:ascii="Times New Roman" w:hAnsi="Times New Roman" w:cs="Times New Roman"/>
          <w:sz w:val="24"/>
          <w:szCs w:val="24"/>
        </w:rPr>
        <w:t xml:space="preserve">cipleship community (Acts 2:41); </w:t>
      </w:r>
      <w:r w:rsidR="00EF266F" w:rsidRPr="00723AC3">
        <w:rPr>
          <w:rFonts w:ascii="Times New Roman" w:hAnsi="Times New Roman" w:cs="Times New Roman"/>
          <w:sz w:val="24"/>
          <w:szCs w:val="24"/>
        </w:rPr>
        <w:t xml:space="preserve">Water has symbolic meaning; </w:t>
      </w:r>
      <w:r w:rsidR="004314D6" w:rsidRPr="00723AC3">
        <w:rPr>
          <w:rFonts w:ascii="Times New Roman" w:hAnsi="Times New Roman" w:cs="Times New Roman"/>
          <w:sz w:val="24"/>
          <w:szCs w:val="24"/>
        </w:rPr>
        <w:lastRenderedPageBreak/>
        <w:t xml:space="preserve">and </w:t>
      </w:r>
      <w:r w:rsidR="00EF266F" w:rsidRPr="00723AC3">
        <w:rPr>
          <w:rFonts w:ascii="Times New Roman" w:hAnsi="Times New Roman" w:cs="Times New Roman"/>
          <w:sz w:val="24"/>
          <w:szCs w:val="24"/>
        </w:rPr>
        <w:t>the spiritual reality is the Spirit’s work.</w:t>
      </w:r>
      <w:r w:rsidR="001F4F51" w:rsidRPr="00723AC3">
        <w:rPr>
          <w:rFonts w:ascii="Times New Roman" w:hAnsi="Times New Roman" w:cs="Times New Roman"/>
          <w:sz w:val="24"/>
          <w:szCs w:val="24"/>
        </w:rPr>
        <w:t xml:space="preserve"> </w:t>
      </w:r>
      <w:r w:rsidRPr="00723AC3">
        <w:rPr>
          <w:rFonts w:ascii="Times New Roman" w:hAnsi="Times New Roman" w:cs="Times New Roman"/>
          <w:sz w:val="24"/>
          <w:szCs w:val="24"/>
        </w:rPr>
        <w:t>Water Baptism could also function as:</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(1)</w:t>
      </w:r>
      <w:r w:rsidR="00EF266F" w:rsidRPr="00723AC3">
        <w:rPr>
          <w:rFonts w:ascii="Times New Roman" w:hAnsi="Times New Roman" w:cs="Times New Roman"/>
          <w:sz w:val="24"/>
          <w:szCs w:val="24"/>
        </w:rPr>
        <w:t xml:space="preserve"> Initiates discipleship</w:t>
      </w:r>
      <w:r w:rsidR="001F4F51" w:rsidRPr="00723AC3">
        <w:rPr>
          <w:rFonts w:ascii="Times New Roman" w:hAnsi="Times New Roman" w:cs="Times New Roman"/>
          <w:sz w:val="24"/>
          <w:szCs w:val="24"/>
        </w:rPr>
        <w:t xml:space="preserve">; </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2</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Confirms repentance</w:t>
      </w:r>
      <w:r w:rsidR="001F4F51"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3. Outward sign of inward grace</w:t>
      </w:r>
      <w:r w:rsidR="004314D6" w:rsidRPr="00723AC3">
        <w:rPr>
          <w:rFonts w:ascii="Times New Roman" w:hAnsi="Times New Roman" w:cs="Times New Roman"/>
          <w:sz w:val="24"/>
          <w:szCs w:val="24"/>
        </w:rPr>
        <w:t>; (4)</w:t>
      </w:r>
      <w:r w:rsidR="00EF266F" w:rsidRPr="00723AC3">
        <w:rPr>
          <w:rFonts w:ascii="Times New Roman" w:hAnsi="Times New Roman" w:cs="Times New Roman"/>
          <w:sz w:val="24"/>
          <w:szCs w:val="24"/>
        </w:rPr>
        <w:t xml:space="preserve"> Public witness</w:t>
      </w:r>
      <w:r w:rsidR="004314D6" w:rsidRPr="00723AC3">
        <w:rPr>
          <w:rFonts w:ascii="Times New Roman" w:hAnsi="Times New Roman" w:cs="Times New Roman"/>
          <w:sz w:val="24"/>
          <w:szCs w:val="24"/>
        </w:rPr>
        <w:t>; and (</w:t>
      </w:r>
      <w:r w:rsidR="00EF266F" w:rsidRPr="00723AC3">
        <w:rPr>
          <w:rFonts w:ascii="Times New Roman" w:hAnsi="Times New Roman" w:cs="Times New Roman"/>
          <w:sz w:val="24"/>
          <w:szCs w:val="24"/>
        </w:rPr>
        <w:t>5</w:t>
      </w:r>
      <w:r w:rsidR="004314D6" w:rsidRPr="00723AC3">
        <w:rPr>
          <w:rFonts w:ascii="Times New Roman" w:hAnsi="Times New Roman" w:cs="Times New Roman"/>
          <w:sz w:val="24"/>
          <w:szCs w:val="24"/>
        </w:rPr>
        <w:t>)</w:t>
      </w:r>
      <w:r w:rsidR="00EF266F" w:rsidRPr="00723AC3">
        <w:rPr>
          <w:rFonts w:ascii="Times New Roman" w:hAnsi="Times New Roman" w:cs="Times New Roman"/>
          <w:sz w:val="24"/>
          <w:szCs w:val="24"/>
        </w:rPr>
        <w:t xml:space="preserve"> Church incorporation</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On the other hand, New Testament</w:t>
      </w:r>
      <w:r w:rsidR="004314D6" w:rsidRPr="00723AC3">
        <w:rPr>
          <w:rFonts w:ascii="Times New Roman" w:hAnsi="Times New Roman" w:cs="Times New Roman"/>
          <w:sz w:val="24"/>
          <w:szCs w:val="24"/>
        </w:rPr>
        <w:t xml:space="preserve"> explains further by clearly demonstrating</w:t>
      </w:r>
      <w:r w:rsidRPr="00723AC3">
        <w:rPr>
          <w:rFonts w:ascii="Times New Roman" w:hAnsi="Times New Roman" w:cs="Times New Roman"/>
          <w:sz w:val="24"/>
          <w:szCs w:val="24"/>
        </w:rPr>
        <w:t xml:space="preserve"> the limits of Water Baptism that:</w:t>
      </w:r>
      <w:r w:rsidR="004314D6" w:rsidRPr="00723AC3">
        <w:rPr>
          <w:rFonts w:ascii="Times New Roman" w:hAnsi="Times New Roman" w:cs="Times New Roman"/>
          <w:sz w:val="24"/>
          <w:szCs w:val="24"/>
        </w:rPr>
        <w:t xml:space="preserve"> (</w:t>
      </w:r>
      <w:r w:rsidRPr="00723AC3">
        <w:rPr>
          <w:rFonts w:ascii="Times New Roman" w:hAnsi="Times New Roman" w:cs="Times New Roman"/>
          <w:sz w:val="24"/>
          <w:szCs w:val="24"/>
        </w:rPr>
        <w:t>1</w:t>
      </w:r>
      <w:r w:rsidR="004314D6" w:rsidRPr="00723AC3">
        <w:rPr>
          <w:rFonts w:ascii="Times New Roman" w:hAnsi="Times New Roman" w:cs="Times New Roman"/>
          <w:sz w:val="24"/>
          <w:szCs w:val="24"/>
        </w:rPr>
        <w:t>)</w:t>
      </w:r>
      <w:r w:rsidRPr="00723AC3">
        <w:rPr>
          <w:rFonts w:ascii="Times New Roman" w:hAnsi="Times New Roman" w:cs="Times New Roman"/>
          <w:sz w:val="24"/>
          <w:szCs w:val="24"/>
        </w:rPr>
        <w:t xml:space="preserve"> It cannot</w:t>
      </w:r>
      <w:r w:rsidR="004314D6" w:rsidRPr="00723AC3">
        <w:rPr>
          <w:rFonts w:ascii="Times New Roman" w:hAnsi="Times New Roman" w:cs="Times New Roman"/>
          <w:sz w:val="24"/>
          <w:szCs w:val="24"/>
        </w:rPr>
        <w:t xml:space="preserve"> regenerate (Acts 10:44–48); (</w:t>
      </w:r>
      <w:r w:rsidRPr="00723AC3">
        <w:rPr>
          <w:rFonts w:ascii="Times New Roman" w:hAnsi="Times New Roman" w:cs="Times New Roman"/>
          <w:sz w:val="24"/>
          <w:szCs w:val="24"/>
        </w:rPr>
        <w:t>2</w:t>
      </w:r>
      <w:r w:rsidR="004314D6" w:rsidRPr="00723AC3">
        <w:rPr>
          <w:rFonts w:ascii="Times New Roman" w:hAnsi="Times New Roman" w:cs="Times New Roman"/>
          <w:sz w:val="24"/>
          <w:szCs w:val="24"/>
        </w:rPr>
        <w:t>)</w:t>
      </w:r>
      <w:r w:rsidRPr="00723AC3">
        <w:rPr>
          <w:rFonts w:ascii="Times New Roman" w:hAnsi="Times New Roman" w:cs="Times New Roman"/>
          <w:sz w:val="24"/>
          <w:szCs w:val="24"/>
        </w:rPr>
        <w:t xml:space="preserve"> It cannot impart the Holy Spirit (Acts 8:14–16)</w:t>
      </w:r>
      <w:r w:rsidR="004314D6" w:rsidRPr="00723AC3">
        <w:rPr>
          <w:rFonts w:ascii="Times New Roman" w:hAnsi="Times New Roman" w:cs="Times New Roman"/>
          <w:sz w:val="24"/>
          <w:szCs w:val="24"/>
        </w:rPr>
        <w:t>; (</w:t>
      </w:r>
      <w:r w:rsidRPr="00723AC3">
        <w:rPr>
          <w:rFonts w:ascii="Times New Roman" w:hAnsi="Times New Roman" w:cs="Times New Roman"/>
          <w:sz w:val="24"/>
          <w:szCs w:val="24"/>
        </w:rPr>
        <w:t>3</w:t>
      </w:r>
      <w:r w:rsidR="004314D6" w:rsidRPr="00723AC3">
        <w:rPr>
          <w:rFonts w:ascii="Times New Roman" w:hAnsi="Times New Roman" w:cs="Times New Roman"/>
          <w:sz w:val="24"/>
          <w:szCs w:val="24"/>
        </w:rPr>
        <w:t>)</w:t>
      </w:r>
      <w:r w:rsidRPr="00723AC3">
        <w:rPr>
          <w:rFonts w:ascii="Times New Roman" w:hAnsi="Times New Roman" w:cs="Times New Roman"/>
          <w:sz w:val="24"/>
          <w:szCs w:val="24"/>
        </w:rPr>
        <w:t xml:space="preserve"> It cannot guarantee salvation (1 Cor 1:17)</w:t>
      </w:r>
      <w:r w:rsidR="004314D6" w:rsidRPr="00723AC3">
        <w:rPr>
          <w:rFonts w:ascii="Times New Roman" w:hAnsi="Times New Roman" w:cs="Times New Roman"/>
          <w:sz w:val="24"/>
          <w:szCs w:val="24"/>
        </w:rPr>
        <w:t>; (</w:t>
      </w:r>
      <w:r w:rsidRPr="00723AC3">
        <w:rPr>
          <w:rFonts w:ascii="Times New Roman" w:hAnsi="Times New Roman" w:cs="Times New Roman"/>
          <w:sz w:val="24"/>
          <w:szCs w:val="24"/>
        </w:rPr>
        <w:t>4</w:t>
      </w:r>
      <w:r w:rsidR="004314D6" w:rsidRPr="00723AC3">
        <w:rPr>
          <w:rFonts w:ascii="Times New Roman" w:hAnsi="Times New Roman" w:cs="Times New Roman"/>
          <w:sz w:val="24"/>
          <w:szCs w:val="24"/>
        </w:rPr>
        <w:t>)</w:t>
      </w:r>
      <w:r w:rsidRPr="00723AC3">
        <w:rPr>
          <w:rFonts w:ascii="Times New Roman" w:hAnsi="Times New Roman" w:cs="Times New Roman"/>
          <w:sz w:val="24"/>
          <w:szCs w:val="24"/>
        </w:rPr>
        <w:t xml:space="preserve"> It cannot clea</w:t>
      </w:r>
      <w:r w:rsidR="004314D6" w:rsidRPr="00723AC3">
        <w:rPr>
          <w:rFonts w:ascii="Times New Roman" w:hAnsi="Times New Roman" w:cs="Times New Roman"/>
          <w:sz w:val="24"/>
          <w:szCs w:val="24"/>
        </w:rPr>
        <w:t>nse the conscience (1 Pet 3:21); (</w:t>
      </w:r>
      <w:r w:rsidRPr="00723AC3">
        <w:rPr>
          <w:rFonts w:ascii="Times New Roman" w:hAnsi="Times New Roman" w:cs="Times New Roman"/>
          <w:sz w:val="24"/>
          <w:szCs w:val="24"/>
        </w:rPr>
        <w:t>5</w:t>
      </w:r>
      <w:r w:rsidR="004314D6" w:rsidRPr="00723AC3">
        <w:rPr>
          <w:rFonts w:ascii="Times New Roman" w:hAnsi="Times New Roman" w:cs="Times New Roman"/>
          <w:sz w:val="24"/>
          <w:szCs w:val="24"/>
        </w:rPr>
        <w:t>)</w:t>
      </w:r>
      <w:r w:rsidRPr="00723AC3">
        <w:rPr>
          <w:rFonts w:ascii="Times New Roman" w:hAnsi="Times New Roman" w:cs="Times New Roman"/>
          <w:sz w:val="24"/>
          <w:szCs w:val="24"/>
        </w:rPr>
        <w:t xml:space="preserve"> It cannot replace faith (</w:t>
      </w:r>
      <w:proofErr w:type="spellStart"/>
      <w:r w:rsidRPr="00723AC3">
        <w:rPr>
          <w:rFonts w:ascii="Times New Roman" w:hAnsi="Times New Roman" w:cs="Times New Roman"/>
          <w:sz w:val="24"/>
          <w:szCs w:val="24"/>
        </w:rPr>
        <w:t>Eph</w:t>
      </w:r>
      <w:proofErr w:type="spellEnd"/>
      <w:r w:rsidRPr="00723AC3">
        <w:rPr>
          <w:rFonts w:ascii="Times New Roman" w:hAnsi="Times New Roman" w:cs="Times New Roman"/>
          <w:sz w:val="24"/>
          <w:szCs w:val="24"/>
        </w:rPr>
        <w:t xml:space="preserve"> 2:8–9)</w:t>
      </w:r>
      <w:r w:rsidR="004314D6" w:rsidRPr="00723AC3">
        <w:rPr>
          <w:rFonts w:ascii="Times New Roman" w:hAnsi="Times New Roman" w:cs="Times New Roman"/>
          <w:sz w:val="24"/>
          <w:szCs w:val="24"/>
        </w:rPr>
        <w:t>; etc.</w:t>
      </w:r>
    </w:p>
    <w:p w:rsidR="001F4F51" w:rsidRPr="00723AC3" w:rsidRDefault="004A2331"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4.2 </w:t>
      </w:r>
      <w:r w:rsidR="001F4F51" w:rsidRPr="00723AC3">
        <w:rPr>
          <w:rFonts w:ascii="Times New Roman" w:hAnsi="Times New Roman" w:cs="Times New Roman"/>
          <w:b/>
          <w:sz w:val="24"/>
          <w:szCs w:val="24"/>
        </w:rPr>
        <w:t>Doctrine of the Holy Spirit: Regeneration and New Birth</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Regeneration (Tit 3:5; John 3:5–8) is the sovereign work of the Spirit, not the effect of water. Jesus emphasises spiritual birth: “That which is born of the Spirit is spirit” (John 3:6). In every New Testament case, Spirit baptism is the cause and water baptism is the sign. In Acts 10:44–48, believers receive the Spirit before water baptism, proving that water is not the mediating cause of regeneration. This aligns with Joel 2:28 and Ezekiel 36:26–27, where the Spirit’s work is internal, divine, and not dependent on external rituals. Though this does not reject the validity and importance of water baptism, it only shows its limits.</w:t>
      </w:r>
    </w:p>
    <w:p w:rsidR="001F4F51" w:rsidRPr="00723AC3" w:rsidRDefault="004A2331"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4.3 </w:t>
      </w:r>
      <w:r w:rsidR="001F4F51" w:rsidRPr="00723AC3">
        <w:rPr>
          <w:rFonts w:ascii="Times New Roman" w:hAnsi="Times New Roman" w:cs="Times New Roman"/>
          <w:b/>
          <w:sz w:val="24"/>
          <w:szCs w:val="24"/>
        </w:rPr>
        <w:t>Doctrine of the Church: Baptism as Entry into Visible Fellowship</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Ecclesiology interprets baptism as the entry rite into the visible Church community (Acts 2:41). Water baptism does not place the believer in the Body of Christ spiritually—that is the Spirit’s work (1 Cor 12:13)—but it places the believer into visible fellowship and covenantal discipleship. Therefore, Spirit baptism is equal to invisible union while water baptism is equal to visible incorporation.  In essence, the two should be related, but not conflated.</w:t>
      </w:r>
    </w:p>
    <w:p w:rsidR="001F4F51" w:rsidRPr="00723AC3" w:rsidRDefault="004A2331"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4.4 </w:t>
      </w:r>
      <w:r w:rsidR="001F4F51" w:rsidRPr="00723AC3">
        <w:rPr>
          <w:rFonts w:ascii="Times New Roman" w:hAnsi="Times New Roman" w:cs="Times New Roman"/>
          <w:b/>
          <w:sz w:val="24"/>
          <w:szCs w:val="24"/>
        </w:rPr>
        <w:t>Sacramental Theology: Symbol and Reality</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belongs to the category of symbolic ordinances. A symbol is not the reality itself but points to it. Peter clarifies: “Not the putting away of the filth of the flesh” (1 Pet 3:21), affirming symbolic—not magical—function.</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 </w:t>
      </w:r>
    </w:p>
    <w:p w:rsidR="001F4F51" w:rsidRPr="00723AC3" w:rsidRDefault="00843E66"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4.5 </w:t>
      </w:r>
      <w:r w:rsidR="001F4F51" w:rsidRPr="00723AC3">
        <w:rPr>
          <w:rFonts w:ascii="Times New Roman" w:hAnsi="Times New Roman" w:cs="Times New Roman"/>
          <w:b/>
          <w:sz w:val="24"/>
          <w:szCs w:val="24"/>
        </w:rPr>
        <w:t>Christology: The Lordship Basis of Baptism</w:t>
      </w:r>
    </w:p>
    <w:p w:rsidR="001F4F51" w:rsidRPr="00723AC3" w:rsidRDefault="001F4F51"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command of Christ in Matthew 28:19 gives baptism its authority. Its validity is in the command, not in inherent power. Baptism is therefore an act of obedience to the risen Lord, not an act that accomplishes salvation.</w:t>
      </w:r>
    </w:p>
    <w:p w:rsidR="00637F9A" w:rsidRPr="00723AC3" w:rsidRDefault="00637F9A" w:rsidP="001F4F51">
      <w:pPr>
        <w:spacing w:line="360" w:lineRule="auto"/>
        <w:jc w:val="both"/>
        <w:rPr>
          <w:rFonts w:ascii="Times New Roman" w:hAnsi="Times New Roman" w:cs="Times New Roman"/>
          <w:b/>
          <w:sz w:val="24"/>
          <w:szCs w:val="24"/>
        </w:rPr>
      </w:pPr>
    </w:p>
    <w:p w:rsidR="00EF266F" w:rsidRPr="00723AC3" w:rsidRDefault="00D31812"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5.0 </w:t>
      </w:r>
      <w:r w:rsidR="00AD1884" w:rsidRPr="00723AC3">
        <w:rPr>
          <w:rFonts w:ascii="Times New Roman" w:hAnsi="Times New Roman" w:cs="Times New Roman"/>
          <w:b/>
          <w:sz w:val="24"/>
          <w:szCs w:val="24"/>
        </w:rPr>
        <w:t>Theo-Theoretical Framework</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The Theo-Theoretical Framework provides the theological architecture upon which the meaning, function, and limits of water baptism can be evaluated. It integrates the doctrines of Scripture, salvation, ecclesiology, pneumatology, and sacramental theology in a structured, analytic manner. It also ensures that conclusions do not arise from isolated </w:t>
      </w:r>
      <w:r w:rsidR="00D31812" w:rsidRPr="00723AC3">
        <w:rPr>
          <w:rFonts w:ascii="Times New Roman" w:hAnsi="Times New Roman" w:cs="Times New Roman"/>
          <w:sz w:val="24"/>
          <w:szCs w:val="24"/>
        </w:rPr>
        <w:t>proof-texts</w:t>
      </w:r>
      <w:r w:rsidRPr="00723AC3">
        <w:rPr>
          <w:rFonts w:ascii="Times New Roman" w:hAnsi="Times New Roman" w:cs="Times New Roman"/>
          <w:sz w:val="24"/>
          <w:szCs w:val="24"/>
        </w:rPr>
        <w:t xml:space="preserve"> but from the overall doctrinal system of Scripture. This is consistent with Isaiah’s injunction: “Seek ye out of the book of th</w:t>
      </w:r>
      <w:r w:rsidR="00525770" w:rsidRPr="00723AC3">
        <w:rPr>
          <w:rFonts w:ascii="Times New Roman" w:hAnsi="Times New Roman" w:cs="Times New Roman"/>
          <w:sz w:val="24"/>
          <w:szCs w:val="24"/>
        </w:rPr>
        <w:t>e LORD, and read” (Isa 34:16</w:t>
      </w:r>
      <w:r w:rsidRPr="00723AC3">
        <w:rPr>
          <w:rFonts w:ascii="Times New Roman" w:hAnsi="Times New Roman" w:cs="Times New Roman"/>
          <w:sz w:val="24"/>
          <w:szCs w:val="24"/>
        </w:rPr>
        <w:t>).</w:t>
      </w:r>
      <w:r w:rsidR="00111A41">
        <w:rPr>
          <w:rFonts w:ascii="Times New Roman" w:hAnsi="Times New Roman" w:cs="Times New Roman"/>
          <w:sz w:val="24"/>
          <w:szCs w:val="24"/>
        </w:rPr>
        <w:t xml:space="preserve"> The three theo-theoretical models employed in this work affirm that Scripture is inspired (God-breathed), authoritative, sufficient</w:t>
      </w:r>
      <w:r w:rsidR="001A7F22">
        <w:rPr>
          <w:rFonts w:ascii="Times New Roman" w:hAnsi="Times New Roman" w:cs="Times New Roman"/>
          <w:sz w:val="24"/>
          <w:szCs w:val="24"/>
        </w:rPr>
        <w:t xml:space="preserve">, infallible, </w:t>
      </w:r>
      <w:r w:rsidR="00111A41">
        <w:rPr>
          <w:rFonts w:ascii="Times New Roman" w:hAnsi="Times New Roman" w:cs="Times New Roman"/>
          <w:sz w:val="24"/>
          <w:szCs w:val="24"/>
        </w:rPr>
        <w:t>inerrant</w:t>
      </w:r>
      <w:r w:rsidR="001A7F22">
        <w:rPr>
          <w:rFonts w:ascii="Times New Roman" w:hAnsi="Times New Roman" w:cs="Times New Roman"/>
          <w:sz w:val="24"/>
          <w:szCs w:val="24"/>
        </w:rPr>
        <w:t>, and ultimate epistemic source of divine truth, against which all truth claims must be tested</w:t>
      </w:r>
      <w:r w:rsidR="00111A41">
        <w:rPr>
          <w:rFonts w:ascii="Times New Roman" w:hAnsi="Times New Roman" w:cs="Times New Roman"/>
          <w:sz w:val="24"/>
          <w:szCs w:val="24"/>
        </w:rPr>
        <w:t xml:space="preserve">. </w:t>
      </w:r>
      <w:r w:rsidR="007A21D3" w:rsidRPr="00723AC3">
        <w:rPr>
          <w:rFonts w:ascii="Times New Roman" w:hAnsi="Times New Roman" w:cs="Times New Roman"/>
          <w:iCs/>
          <w:sz w:val="24"/>
          <w:szCs w:val="24"/>
        </w:rPr>
        <w:t xml:space="preserve">Ilesanmi’s </w:t>
      </w:r>
      <w:r w:rsidR="007A21D3" w:rsidRPr="00723AC3">
        <w:rPr>
          <w:rFonts w:ascii="Times New Roman" w:hAnsi="Times New Roman" w:cs="Times New Roman"/>
          <w:b/>
          <w:i/>
          <w:iCs/>
          <w:sz w:val="24"/>
          <w:szCs w:val="24"/>
        </w:rPr>
        <w:t>Grounded Truth Theory</w:t>
      </w:r>
      <w:r w:rsidR="00EE6D5B" w:rsidRPr="00723AC3">
        <w:rPr>
          <w:rStyle w:val="FootnoteReference"/>
          <w:rFonts w:ascii="Times New Roman" w:hAnsi="Times New Roman" w:cs="Times New Roman"/>
          <w:i/>
          <w:iCs/>
          <w:sz w:val="24"/>
          <w:szCs w:val="24"/>
        </w:rPr>
        <w:footnoteReference w:id="7"/>
      </w:r>
      <w:r w:rsidR="007A21D3" w:rsidRPr="00723AC3">
        <w:rPr>
          <w:rFonts w:ascii="Times New Roman" w:hAnsi="Times New Roman" w:cs="Times New Roman"/>
          <w:iCs/>
          <w:sz w:val="24"/>
          <w:szCs w:val="24"/>
        </w:rPr>
        <w:t xml:space="preserve"> is an important theory</w:t>
      </w:r>
      <w:r w:rsidR="00EE6D5B" w:rsidRPr="00723AC3">
        <w:rPr>
          <w:rFonts w:ascii="Times New Roman" w:hAnsi="Times New Roman" w:cs="Times New Roman"/>
          <w:iCs/>
          <w:sz w:val="24"/>
          <w:szCs w:val="24"/>
        </w:rPr>
        <w:t xml:space="preserve"> in this study</w:t>
      </w:r>
      <w:r w:rsidR="007A21D3" w:rsidRPr="00723AC3">
        <w:rPr>
          <w:rFonts w:ascii="Times New Roman" w:hAnsi="Times New Roman" w:cs="Times New Roman"/>
          <w:iCs/>
          <w:sz w:val="24"/>
          <w:szCs w:val="24"/>
        </w:rPr>
        <w:t>. The theory has its origin in 1 Thessalonians 5:21 that says "Prove all things; hold fast that which is good." To prove a thing pertains to</w:t>
      </w:r>
      <w:r w:rsidR="00EE6D5B" w:rsidRPr="00723AC3">
        <w:rPr>
          <w:rFonts w:ascii="Times New Roman" w:hAnsi="Times New Roman" w:cs="Times New Roman"/>
          <w:iCs/>
          <w:sz w:val="24"/>
          <w:szCs w:val="24"/>
        </w:rPr>
        <w:t xml:space="preserve"> God to establish the truth in His Word.</w:t>
      </w:r>
      <w:r w:rsidR="007A21D3" w:rsidRPr="00723AC3">
        <w:rPr>
          <w:rFonts w:ascii="Times New Roman" w:hAnsi="Times New Roman" w:cs="Times New Roman"/>
          <w:iCs/>
          <w:sz w:val="24"/>
          <w:szCs w:val="24"/>
        </w:rPr>
        <w:t xml:space="preserve"> Th</w:t>
      </w:r>
      <w:r w:rsidR="00EE6D5B" w:rsidRPr="00723AC3">
        <w:rPr>
          <w:rFonts w:ascii="Times New Roman" w:hAnsi="Times New Roman" w:cs="Times New Roman"/>
          <w:iCs/>
          <w:sz w:val="24"/>
          <w:szCs w:val="24"/>
        </w:rPr>
        <w:t>e</w:t>
      </w:r>
      <w:r w:rsidR="007A21D3" w:rsidRPr="00723AC3">
        <w:rPr>
          <w:rFonts w:ascii="Times New Roman" w:hAnsi="Times New Roman" w:cs="Times New Roman"/>
          <w:iCs/>
          <w:sz w:val="24"/>
          <w:szCs w:val="24"/>
        </w:rPr>
        <w:t xml:space="preserve"> theory involves test and evaluation to prove the validity of truth claims. This involves examining and assessing all things, including teachings, ideas, and practices, bearing in mind that the authority of Scripture must be established in all matters </w:t>
      </w:r>
      <w:r w:rsidR="007A21D3" w:rsidRPr="00723AC3">
        <w:rPr>
          <w:rFonts w:ascii="Times New Roman" w:hAnsi="Times New Roman" w:cs="Times New Roman"/>
          <w:sz w:val="24"/>
          <w:szCs w:val="24"/>
        </w:rPr>
        <w:t>of faith, doctrine, and practice. The Grounded Truth Theory, though plays a dual role in bib</w:t>
      </w:r>
      <w:r w:rsidR="00EE6D5B" w:rsidRPr="00723AC3">
        <w:rPr>
          <w:rFonts w:ascii="Times New Roman" w:hAnsi="Times New Roman" w:cs="Times New Roman"/>
          <w:sz w:val="24"/>
          <w:szCs w:val="24"/>
        </w:rPr>
        <w:t>lical research,</w:t>
      </w:r>
      <w:r w:rsidR="007A21D3" w:rsidRPr="00723AC3">
        <w:rPr>
          <w:rFonts w:ascii="Times New Roman" w:hAnsi="Times New Roman" w:cs="Times New Roman"/>
          <w:sz w:val="24"/>
          <w:szCs w:val="24"/>
        </w:rPr>
        <w:t xml:space="preserve"> is relevant to this study</w:t>
      </w:r>
      <w:r w:rsidR="00EE6D5B" w:rsidRPr="00723AC3">
        <w:rPr>
          <w:rFonts w:ascii="Times New Roman" w:hAnsi="Times New Roman" w:cs="Times New Roman"/>
          <w:sz w:val="24"/>
          <w:szCs w:val="24"/>
        </w:rPr>
        <w:t xml:space="preserve"> because this paper is concerned about the validity of water baptism.</w:t>
      </w:r>
      <w:r w:rsidRPr="00723AC3">
        <w:rPr>
          <w:rFonts w:ascii="Times New Roman" w:hAnsi="Times New Roman" w:cs="Times New Roman"/>
          <w:b/>
          <w:sz w:val="24"/>
          <w:szCs w:val="24"/>
        </w:rPr>
        <w:t xml:space="preserve"> </w:t>
      </w:r>
      <w:r w:rsidR="007D6ED3" w:rsidRPr="00723AC3">
        <w:rPr>
          <w:rFonts w:ascii="Times New Roman" w:hAnsi="Times New Roman" w:cs="Times New Roman"/>
          <w:b/>
          <w:sz w:val="24"/>
          <w:szCs w:val="24"/>
        </w:rPr>
        <w:t xml:space="preserve">The </w:t>
      </w:r>
      <w:r w:rsidRPr="00723AC3">
        <w:rPr>
          <w:rFonts w:ascii="Times New Roman" w:hAnsi="Times New Roman" w:cs="Times New Roman"/>
          <w:b/>
          <w:i/>
          <w:sz w:val="24"/>
          <w:szCs w:val="24"/>
        </w:rPr>
        <w:t xml:space="preserve">Sola Scriptura </w:t>
      </w:r>
      <w:r w:rsidRPr="00723AC3">
        <w:rPr>
          <w:rFonts w:ascii="Times New Roman" w:hAnsi="Times New Roman" w:cs="Times New Roman"/>
          <w:sz w:val="24"/>
          <w:szCs w:val="24"/>
        </w:rPr>
        <w:t xml:space="preserve">as the </w:t>
      </w:r>
      <w:r w:rsidR="007D6ED3" w:rsidRPr="00723AC3">
        <w:rPr>
          <w:rFonts w:ascii="Times New Roman" w:hAnsi="Times New Roman" w:cs="Times New Roman"/>
          <w:sz w:val="24"/>
          <w:szCs w:val="24"/>
        </w:rPr>
        <w:lastRenderedPageBreak/>
        <w:t>i</w:t>
      </w:r>
      <w:r w:rsidRPr="00723AC3">
        <w:rPr>
          <w:rFonts w:ascii="Times New Roman" w:hAnsi="Times New Roman" w:cs="Times New Roman"/>
          <w:sz w:val="24"/>
          <w:szCs w:val="24"/>
        </w:rPr>
        <w:t xml:space="preserve">nterpretive </w:t>
      </w:r>
      <w:r w:rsidR="007D6ED3" w:rsidRPr="00723AC3">
        <w:rPr>
          <w:rFonts w:ascii="Times New Roman" w:hAnsi="Times New Roman" w:cs="Times New Roman"/>
          <w:sz w:val="24"/>
          <w:szCs w:val="24"/>
        </w:rPr>
        <w:t>theory</w:t>
      </w:r>
      <w:r w:rsidR="007D6ED3" w:rsidRPr="00723AC3">
        <w:rPr>
          <w:rFonts w:ascii="Times New Roman" w:hAnsi="Times New Roman" w:cs="Times New Roman"/>
          <w:i/>
          <w:sz w:val="24"/>
          <w:szCs w:val="24"/>
        </w:rPr>
        <w:t xml:space="preserve"> </w:t>
      </w:r>
      <w:r w:rsidR="007D6ED3" w:rsidRPr="00723AC3">
        <w:rPr>
          <w:rFonts w:ascii="Times New Roman" w:hAnsi="Times New Roman" w:cs="Times New Roman"/>
          <w:sz w:val="24"/>
          <w:szCs w:val="24"/>
        </w:rPr>
        <w:t xml:space="preserve">is also relevant to this research. </w:t>
      </w:r>
      <w:r w:rsidRPr="00723AC3">
        <w:rPr>
          <w:rFonts w:ascii="Times New Roman" w:hAnsi="Times New Roman" w:cs="Times New Roman"/>
          <w:sz w:val="24"/>
          <w:szCs w:val="24"/>
        </w:rPr>
        <w:t xml:space="preserve">A biblical assessment of water baptism must begin with the doctrine of Scripture itself. Sola Scriptura asserts that Scripture is the sole infallible </w:t>
      </w:r>
      <w:r w:rsidR="007D6ED3" w:rsidRPr="00723AC3">
        <w:rPr>
          <w:rFonts w:ascii="Times New Roman" w:hAnsi="Times New Roman" w:cs="Times New Roman"/>
          <w:sz w:val="24"/>
          <w:szCs w:val="24"/>
        </w:rPr>
        <w:t xml:space="preserve">and inerrant </w:t>
      </w:r>
      <w:r w:rsidRPr="00723AC3">
        <w:rPr>
          <w:rFonts w:ascii="Times New Roman" w:hAnsi="Times New Roman" w:cs="Times New Roman"/>
          <w:sz w:val="24"/>
          <w:szCs w:val="24"/>
        </w:rPr>
        <w:t>authority for faith and practice.</w:t>
      </w:r>
      <w:r w:rsidR="007D6ED3" w:rsidRPr="00723AC3">
        <w:rPr>
          <w:rFonts w:ascii="Times New Roman" w:hAnsi="Times New Roman" w:cs="Times New Roman"/>
          <w:sz w:val="24"/>
          <w:szCs w:val="24"/>
        </w:rPr>
        <w:t xml:space="preserve"> The truth claim is certain and tenable.</w:t>
      </w:r>
      <w:r w:rsidRPr="00723AC3">
        <w:rPr>
          <w:rFonts w:ascii="Times New Roman" w:hAnsi="Times New Roman" w:cs="Times New Roman"/>
          <w:sz w:val="24"/>
          <w:szCs w:val="24"/>
        </w:rPr>
        <w:t xml:space="preserve"> Therefore, baptismal theology must be grounded exclusively in:</w:t>
      </w:r>
      <w:r w:rsidR="00525770" w:rsidRPr="00723AC3">
        <w:rPr>
          <w:rFonts w:ascii="Times New Roman" w:hAnsi="Times New Roman" w:cs="Times New Roman"/>
          <w:sz w:val="24"/>
          <w:szCs w:val="24"/>
        </w:rPr>
        <w:t xml:space="preserve"> (1.)</w:t>
      </w:r>
      <w:r w:rsidRPr="00723AC3">
        <w:rPr>
          <w:rFonts w:ascii="Times New Roman" w:hAnsi="Times New Roman" w:cs="Times New Roman"/>
          <w:sz w:val="24"/>
          <w:szCs w:val="24"/>
        </w:rPr>
        <w:t xml:space="preserve"> Biblical commands</w:t>
      </w:r>
      <w:r w:rsidR="00525770" w:rsidRPr="00723AC3">
        <w:rPr>
          <w:rFonts w:ascii="Times New Roman" w:hAnsi="Times New Roman" w:cs="Times New Roman"/>
          <w:sz w:val="24"/>
          <w:szCs w:val="24"/>
        </w:rPr>
        <w:t>, (</w:t>
      </w:r>
      <w:r w:rsidRPr="00723AC3">
        <w:rPr>
          <w:rFonts w:ascii="Times New Roman" w:hAnsi="Times New Roman" w:cs="Times New Roman"/>
          <w:sz w:val="24"/>
          <w:szCs w:val="24"/>
        </w:rPr>
        <w:t>2.</w:t>
      </w:r>
      <w:r w:rsidR="00525770" w:rsidRPr="00723AC3">
        <w:rPr>
          <w:rFonts w:ascii="Times New Roman" w:hAnsi="Times New Roman" w:cs="Times New Roman"/>
          <w:sz w:val="24"/>
          <w:szCs w:val="24"/>
        </w:rPr>
        <w:t>)</w:t>
      </w:r>
      <w:r w:rsidRPr="00723AC3">
        <w:rPr>
          <w:rFonts w:ascii="Times New Roman" w:hAnsi="Times New Roman" w:cs="Times New Roman"/>
          <w:sz w:val="24"/>
          <w:szCs w:val="24"/>
        </w:rPr>
        <w:t xml:space="preserve"> Biblical patterns</w:t>
      </w:r>
      <w:r w:rsidR="00525770" w:rsidRPr="00723AC3">
        <w:rPr>
          <w:rFonts w:ascii="Times New Roman" w:hAnsi="Times New Roman" w:cs="Times New Roman"/>
          <w:sz w:val="24"/>
          <w:szCs w:val="24"/>
        </w:rPr>
        <w:t>, (</w:t>
      </w:r>
      <w:r w:rsidRPr="00723AC3">
        <w:rPr>
          <w:rFonts w:ascii="Times New Roman" w:hAnsi="Times New Roman" w:cs="Times New Roman"/>
          <w:sz w:val="24"/>
          <w:szCs w:val="24"/>
        </w:rPr>
        <w:t>3.</w:t>
      </w:r>
      <w:r w:rsidR="00525770" w:rsidRPr="00723AC3">
        <w:rPr>
          <w:rFonts w:ascii="Times New Roman" w:hAnsi="Times New Roman" w:cs="Times New Roman"/>
          <w:sz w:val="24"/>
          <w:szCs w:val="24"/>
        </w:rPr>
        <w:t>)</w:t>
      </w:r>
      <w:r w:rsidRPr="00723AC3">
        <w:rPr>
          <w:rFonts w:ascii="Times New Roman" w:hAnsi="Times New Roman" w:cs="Times New Roman"/>
          <w:sz w:val="24"/>
          <w:szCs w:val="24"/>
        </w:rPr>
        <w:t xml:space="preserve"> Biblical theological themes</w:t>
      </w:r>
      <w:r w:rsidR="00525770" w:rsidRPr="00723AC3">
        <w:rPr>
          <w:rFonts w:ascii="Times New Roman" w:hAnsi="Times New Roman" w:cs="Times New Roman"/>
          <w:sz w:val="24"/>
          <w:szCs w:val="24"/>
        </w:rPr>
        <w:t>, and (</w:t>
      </w:r>
      <w:r w:rsidRPr="00723AC3">
        <w:rPr>
          <w:rFonts w:ascii="Times New Roman" w:hAnsi="Times New Roman" w:cs="Times New Roman"/>
          <w:sz w:val="24"/>
          <w:szCs w:val="24"/>
        </w:rPr>
        <w:t>4.</w:t>
      </w:r>
      <w:r w:rsidR="00525770" w:rsidRPr="00723AC3">
        <w:rPr>
          <w:rFonts w:ascii="Times New Roman" w:hAnsi="Times New Roman" w:cs="Times New Roman"/>
          <w:sz w:val="24"/>
          <w:szCs w:val="24"/>
        </w:rPr>
        <w:t>)</w:t>
      </w:r>
      <w:r w:rsidRPr="00723AC3">
        <w:rPr>
          <w:rFonts w:ascii="Times New Roman" w:hAnsi="Times New Roman" w:cs="Times New Roman"/>
          <w:sz w:val="24"/>
          <w:szCs w:val="24"/>
        </w:rPr>
        <w:t xml:space="preserve"> Biblical limits</w:t>
      </w:r>
      <w:r w:rsidR="007D6ED3" w:rsidRPr="00723AC3">
        <w:rPr>
          <w:rFonts w:ascii="Times New Roman" w:hAnsi="Times New Roman" w:cs="Times New Roman"/>
          <w:sz w:val="24"/>
          <w:szCs w:val="24"/>
        </w:rPr>
        <w:t xml:space="preserve">. </w:t>
      </w:r>
      <w:r w:rsidRPr="00723AC3">
        <w:rPr>
          <w:rFonts w:ascii="Times New Roman" w:hAnsi="Times New Roman" w:cs="Times New Roman"/>
          <w:sz w:val="24"/>
          <w:szCs w:val="24"/>
        </w:rPr>
        <w:t>This means baptism cannot be assigned meanings or powers that the Bible does not attribute to it. Jesus states plainly: “Sanctify them through thy truth: thy word is truth” (John 17:17). Thus, the normative theology of baptism must arise from Scripture’s own internal logic.</w:t>
      </w:r>
      <w:r w:rsidR="00525770" w:rsidRPr="00723AC3">
        <w:rPr>
          <w:rFonts w:ascii="Times New Roman" w:hAnsi="Times New Roman" w:cs="Times New Roman"/>
          <w:sz w:val="24"/>
          <w:szCs w:val="24"/>
        </w:rPr>
        <w:t xml:space="preserve"> </w:t>
      </w:r>
      <w:r w:rsidRPr="00723AC3">
        <w:rPr>
          <w:rFonts w:ascii="Times New Roman" w:hAnsi="Times New Roman" w:cs="Times New Roman"/>
          <w:sz w:val="24"/>
          <w:szCs w:val="24"/>
        </w:rPr>
        <w:t>This approach rejects:</w:t>
      </w:r>
      <w:r w:rsidR="00525770" w:rsidRPr="00723AC3">
        <w:rPr>
          <w:rFonts w:ascii="Times New Roman" w:hAnsi="Times New Roman" w:cs="Times New Roman"/>
          <w:sz w:val="24"/>
          <w:szCs w:val="24"/>
        </w:rPr>
        <w:t xml:space="preserve"> </w:t>
      </w:r>
      <w:r w:rsidRPr="00723AC3">
        <w:rPr>
          <w:rFonts w:ascii="Times New Roman" w:hAnsi="Times New Roman" w:cs="Times New Roman"/>
          <w:sz w:val="24"/>
          <w:szCs w:val="24"/>
        </w:rPr>
        <w:t>sacramental overreach,</w:t>
      </w:r>
      <w:r w:rsidR="00525770" w:rsidRPr="00723AC3">
        <w:rPr>
          <w:rFonts w:ascii="Times New Roman" w:hAnsi="Times New Roman" w:cs="Times New Roman"/>
          <w:sz w:val="24"/>
          <w:szCs w:val="24"/>
        </w:rPr>
        <w:t xml:space="preserve"> </w:t>
      </w:r>
      <w:r w:rsidRPr="00723AC3">
        <w:rPr>
          <w:rFonts w:ascii="Times New Roman" w:hAnsi="Times New Roman" w:cs="Times New Roman"/>
          <w:sz w:val="24"/>
          <w:szCs w:val="24"/>
        </w:rPr>
        <w:t>ritualistic superstition,</w:t>
      </w:r>
      <w:r w:rsidR="00525770" w:rsidRPr="00723AC3">
        <w:rPr>
          <w:rFonts w:ascii="Times New Roman" w:hAnsi="Times New Roman" w:cs="Times New Roman"/>
          <w:sz w:val="24"/>
          <w:szCs w:val="24"/>
        </w:rPr>
        <w:t xml:space="preserve"> </w:t>
      </w:r>
      <w:r w:rsidRPr="00723AC3">
        <w:rPr>
          <w:rFonts w:ascii="Times New Roman" w:hAnsi="Times New Roman" w:cs="Times New Roman"/>
          <w:sz w:val="24"/>
          <w:szCs w:val="24"/>
        </w:rPr>
        <w:t>ecclesial embellishment, and</w:t>
      </w:r>
      <w:r w:rsidR="00525770"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post-biblical </w:t>
      </w:r>
      <w:proofErr w:type="spellStart"/>
      <w:r w:rsidRPr="00723AC3">
        <w:rPr>
          <w:rFonts w:ascii="Times New Roman" w:hAnsi="Times New Roman" w:cs="Times New Roman"/>
          <w:sz w:val="24"/>
          <w:szCs w:val="24"/>
        </w:rPr>
        <w:t>sacramentology</w:t>
      </w:r>
      <w:proofErr w:type="spellEnd"/>
      <w:r w:rsidRPr="00723AC3">
        <w:rPr>
          <w:rFonts w:ascii="Times New Roman" w:hAnsi="Times New Roman" w:cs="Times New Roman"/>
          <w:sz w:val="24"/>
          <w:szCs w:val="24"/>
        </w:rPr>
        <w:t xml:space="preserve"> disconnected from Scripture.</w:t>
      </w:r>
      <w:r w:rsidR="00525770" w:rsidRPr="00723AC3">
        <w:rPr>
          <w:rFonts w:ascii="Times New Roman" w:hAnsi="Times New Roman" w:cs="Times New Roman"/>
          <w:sz w:val="24"/>
          <w:szCs w:val="24"/>
        </w:rPr>
        <w:t xml:space="preserve"> Therefore, </w:t>
      </w:r>
      <w:r w:rsidRPr="00723AC3">
        <w:rPr>
          <w:rFonts w:ascii="Times New Roman" w:hAnsi="Times New Roman" w:cs="Times New Roman"/>
          <w:sz w:val="24"/>
          <w:szCs w:val="24"/>
        </w:rPr>
        <w:t>Sola Scriptura forms the regulating principle that protects baptismal doctrine from theological inflation.</w:t>
      </w:r>
      <w:r w:rsidR="0008388C" w:rsidRPr="00723AC3">
        <w:rPr>
          <w:rFonts w:ascii="Times New Roman" w:hAnsi="Times New Roman" w:cs="Times New Roman"/>
          <w:sz w:val="24"/>
          <w:szCs w:val="24"/>
        </w:rPr>
        <w:t xml:space="preserve"> Hence the argument in this paper can be seen as being tenable and not presumptuous.</w:t>
      </w:r>
    </w:p>
    <w:p w:rsidR="00EF266F" w:rsidRDefault="001D787E"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Furthermore, </w:t>
      </w:r>
      <w:r w:rsidRPr="00723AC3">
        <w:rPr>
          <w:rFonts w:ascii="Times New Roman" w:hAnsi="Times New Roman" w:cs="Times New Roman"/>
          <w:b/>
          <w:i/>
          <w:sz w:val="24"/>
          <w:szCs w:val="24"/>
        </w:rPr>
        <w:t>faithism</w:t>
      </w:r>
      <w:r w:rsidR="005326DE" w:rsidRPr="00723AC3">
        <w:rPr>
          <w:rFonts w:ascii="Times New Roman" w:hAnsi="Times New Roman" w:cs="Times New Roman"/>
          <w:b/>
          <w:i/>
          <w:sz w:val="24"/>
          <w:szCs w:val="24"/>
        </w:rPr>
        <w:t xml:space="preserve"> </w:t>
      </w:r>
      <w:r w:rsidRPr="00723AC3">
        <w:rPr>
          <w:rFonts w:ascii="Times New Roman" w:hAnsi="Times New Roman" w:cs="Times New Roman"/>
          <w:sz w:val="24"/>
          <w:szCs w:val="24"/>
        </w:rPr>
        <w:t>is another theo-theory that is relevant to this work.</w:t>
      </w:r>
      <w:r w:rsidR="00091D58" w:rsidRPr="00723AC3">
        <w:rPr>
          <w:rFonts w:ascii="Times New Roman" w:hAnsi="Times New Roman" w:cs="Times New Roman"/>
          <w:sz w:val="24"/>
          <w:szCs w:val="24"/>
        </w:rPr>
        <w:t xml:space="preserve"> The theory states that the epistemic position that faith alone is sufficient for apprehending truth, often without or against the use of human reason, empirical inquiry, or critical reflection. In this case, faith functions as the final arbiter of divine truth. Faithism sees the revealed Word of God – the Bible – as the final arbiter of divine </w:t>
      </w:r>
      <w:r w:rsidR="002C79F7" w:rsidRPr="00723AC3">
        <w:rPr>
          <w:rFonts w:ascii="Times New Roman" w:hAnsi="Times New Roman" w:cs="Times New Roman"/>
          <w:sz w:val="24"/>
          <w:szCs w:val="24"/>
        </w:rPr>
        <w:t>truth without rationalism, empiricism, or critical realism.</w:t>
      </w:r>
      <w:r w:rsidR="00091D58" w:rsidRPr="00723AC3">
        <w:rPr>
          <w:rFonts w:ascii="Times New Roman" w:hAnsi="Times New Roman" w:cs="Times New Roman"/>
          <w:sz w:val="24"/>
          <w:szCs w:val="24"/>
        </w:rPr>
        <w:t xml:space="preserve"> </w:t>
      </w:r>
      <w:r w:rsidR="002C79F7" w:rsidRPr="00723AC3">
        <w:rPr>
          <w:rFonts w:ascii="Times New Roman" w:hAnsi="Times New Roman" w:cs="Times New Roman"/>
          <w:sz w:val="24"/>
          <w:szCs w:val="24"/>
        </w:rPr>
        <w:t>The theory also asserts that salvation is by faith alone – sola fide. Therefore, w</w:t>
      </w:r>
      <w:r w:rsidR="00EF266F" w:rsidRPr="00723AC3">
        <w:rPr>
          <w:rFonts w:ascii="Times New Roman" w:hAnsi="Times New Roman" w:cs="Times New Roman"/>
          <w:sz w:val="24"/>
          <w:szCs w:val="24"/>
        </w:rPr>
        <w:t>ater baptism must be interpreted through the biblical doctrine of salvation. Salvation is:</w:t>
      </w:r>
      <w:r w:rsidR="00525770"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By grace (</w:t>
      </w:r>
      <w:proofErr w:type="spellStart"/>
      <w:r w:rsidR="00EF266F" w:rsidRPr="00723AC3">
        <w:rPr>
          <w:rFonts w:ascii="Times New Roman" w:hAnsi="Times New Roman" w:cs="Times New Roman"/>
          <w:sz w:val="24"/>
          <w:szCs w:val="24"/>
        </w:rPr>
        <w:t>Eph</w:t>
      </w:r>
      <w:proofErr w:type="spellEnd"/>
      <w:r w:rsidR="00EF266F" w:rsidRPr="00723AC3">
        <w:rPr>
          <w:rFonts w:ascii="Times New Roman" w:hAnsi="Times New Roman" w:cs="Times New Roman"/>
          <w:sz w:val="24"/>
          <w:szCs w:val="24"/>
        </w:rPr>
        <w:t xml:space="preserve"> 2:8),</w:t>
      </w:r>
      <w:r w:rsidR="00525770" w:rsidRPr="00723AC3">
        <w:rPr>
          <w:rFonts w:ascii="Times New Roman" w:hAnsi="Times New Roman" w:cs="Times New Roman"/>
          <w:sz w:val="24"/>
          <w:szCs w:val="24"/>
        </w:rPr>
        <w:t xml:space="preserve"> </w:t>
      </w:r>
      <w:r w:rsidR="002C79F7" w:rsidRPr="00723AC3">
        <w:rPr>
          <w:rFonts w:ascii="Times New Roman" w:hAnsi="Times New Roman" w:cs="Times New Roman"/>
          <w:sz w:val="24"/>
          <w:szCs w:val="24"/>
        </w:rPr>
        <w:t>t</w:t>
      </w:r>
      <w:r w:rsidR="00EF266F" w:rsidRPr="00723AC3">
        <w:rPr>
          <w:rFonts w:ascii="Times New Roman" w:hAnsi="Times New Roman" w:cs="Times New Roman"/>
          <w:sz w:val="24"/>
          <w:szCs w:val="24"/>
        </w:rPr>
        <w:t>hrough faith (Rom 5:1),</w:t>
      </w:r>
      <w:r w:rsidR="00525770" w:rsidRPr="00723AC3">
        <w:rPr>
          <w:rFonts w:ascii="Times New Roman" w:hAnsi="Times New Roman" w:cs="Times New Roman"/>
          <w:sz w:val="24"/>
          <w:szCs w:val="24"/>
        </w:rPr>
        <w:t xml:space="preserve"> </w:t>
      </w:r>
      <w:r w:rsidR="002C79F7" w:rsidRPr="00723AC3">
        <w:rPr>
          <w:rFonts w:ascii="Times New Roman" w:hAnsi="Times New Roman" w:cs="Times New Roman"/>
          <w:sz w:val="24"/>
          <w:szCs w:val="24"/>
        </w:rPr>
        <w:t>i</w:t>
      </w:r>
      <w:r w:rsidR="00EF266F" w:rsidRPr="00723AC3">
        <w:rPr>
          <w:rFonts w:ascii="Times New Roman" w:hAnsi="Times New Roman" w:cs="Times New Roman"/>
          <w:sz w:val="24"/>
          <w:szCs w:val="24"/>
        </w:rPr>
        <w:t>n Christ alone (Acts 4:12),</w:t>
      </w:r>
      <w:r w:rsidR="002C79F7" w:rsidRPr="00723AC3">
        <w:rPr>
          <w:rFonts w:ascii="Times New Roman" w:hAnsi="Times New Roman" w:cs="Times New Roman"/>
          <w:sz w:val="24"/>
          <w:szCs w:val="24"/>
        </w:rPr>
        <w:t xml:space="preserve"> and</w:t>
      </w:r>
      <w:r w:rsidR="00525770" w:rsidRPr="00723AC3">
        <w:rPr>
          <w:rFonts w:ascii="Times New Roman" w:hAnsi="Times New Roman" w:cs="Times New Roman"/>
          <w:sz w:val="24"/>
          <w:szCs w:val="24"/>
        </w:rPr>
        <w:t xml:space="preserve"> </w:t>
      </w:r>
      <w:r w:rsidR="002C79F7" w:rsidRPr="00723AC3">
        <w:rPr>
          <w:rFonts w:ascii="Times New Roman" w:hAnsi="Times New Roman" w:cs="Times New Roman"/>
          <w:sz w:val="24"/>
          <w:szCs w:val="24"/>
        </w:rPr>
        <w:t>n</w:t>
      </w:r>
      <w:r w:rsidR="00EF266F" w:rsidRPr="00723AC3">
        <w:rPr>
          <w:rFonts w:ascii="Times New Roman" w:hAnsi="Times New Roman" w:cs="Times New Roman"/>
          <w:sz w:val="24"/>
          <w:szCs w:val="24"/>
        </w:rPr>
        <w:t>ot of works (</w:t>
      </w:r>
      <w:proofErr w:type="spellStart"/>
      <w:r w:rsidR="00EF266F" w:rsidRPr="00723AC3">
        <w:rPr>
          <w:rFonts w:ascii="Times New Roman" w:hAnsi="Times New Roman" w:cs="Times New Roman"/>
          <w:sz w:val="24"/>
          <w:szCs w:val="24"/>
        </w:rPr>
        <w:t>Eph</w:t>
      </w:r>
      <w:proofErr w:type="spellEnd"/>
      <w:r w:rsidR="00EF266F" w:rsidRPr="00723AC3">
        <w:rPr>
          <w:rFonts w:ascii="Times New Roman" w:hAnsi="Times New Roman" w:cs="Times New Roman"/>
          <w:sz w:val="24"/>
          <w:szCs w:val="24"/>
        </w:rPr>
        <w:t xml:space="preserve"> 2:9).</w:t>
      </w:r>
      <w:r w:rsidR="00525770" w:rsidRPr="00723AC3">
        <w:rPr>
          <w:rFonts w:ascii="Times New Roman" w:hAnsi="Times New Roman" w:cs="Times New Roman"/>
          <w:sz w:val="24"/>
          <w:szCs w:val="24"/>
        </w:rPr>
        <w:t xml:space="preserve"> This is b</w:t>
      </w:r>
      <w:r w:rsidR="00EF266F" w:rsidRPr="00723AC3">
        <w:rPr>
          <w:rFonts w:ascii="Times New Roman" w:hAnsi="Times New Roman" w:cs="Times New Roman"/>
          <w:sz w:val="24"/>
          <w:szCs w:val="24"/>
        </w:rPr>
        <w:t>ecause water baptism is a work performed by human hands—performed to the believer, by the Church, using physical water—it cannot serve as the instrumental cause of salvation. Paul distinguishes sharply between faith and ritual: “Not by works of righteousness which we have done, but according to his mercy he saved us” (Tit 3:5).</w:t>
      </w:r>
      <w:r w:rsidR="00525770"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Thus, any assertion that baptism itself regenerates makes the act a salvific work, contradicting apostolic doctrine.</w:t>
      </w:r>
      <w:r w:rsidR="002C79F7" w:rsidRPr="00723AC3">
        <w:rPr>
          <w:rFonts w:ascii="Times New Roman" w:hAnsi="Times New Roman" w:cs="Times New Roman"/>
          <w:sz w:val="24"/>
          <w:szCs w:val="24"/>
        </w:rPr>
        <w:t xml:space="preserve"> One needs faith to believe in the Word of God.</w:t>
      </w:r>
      <w:r w:rsidR="001F4F51" w:rsidRPr="00723AC3">
        <w:rPr>
          <w:rFonts w:ascii="Times New Roman" w:hAnsi="Times New Roman" w:cs="Times New Roman"/>
          <w:sz w:val="24"/>
          <w:szCs w:val="24"/>
        </w:rPr>
        <w:t xml:space="preserve"> We do not need to force our ideas on the scripture.</w:t>
      </w:r>
    </w:p>
    <w:p w:rsidR="00111A41" w:rsidRPr="00723AC3" w:rsidRDefault="00111A41" w:rsidP="001F4F51">
      <w:pPr>
        <w:spacing w:line="360" w:lineRule="auto"/>
        <w:jc w:val="both"/>
        <w:rPr>
          <w:rFonts w:ascii="Times New Roman" w:hAnsi="Times New Roman" w:cs="Times New Roman"/>
          <w:sz w:val="24"/>
          <w:szCs w:val="24"/>
        </w:rPr>
      </w:pPr>
    </w:p>
    <w:p w:rsidR="00EF266F" w:rsidRPr="00723AC3" w:rsidRDefault="00EF266F" w:rsidP="001F4F51">
      <w:pPr>
        <w:spacing w:line="360" w:lineRule="auto"/>
        <w:jc w:val="both"/>
        <w:rPr>
          <w:rFonts w:ascii="Times New Roman" w:hAnsi="Times New Roman" w:cs="Times New Roman"/>
          <w:sz w:val="24"/>
          <w:szCs w:val="24"/>
        </w:rPr>
      </w:pPr>
    </w:p>
    <w:p w:rsidR="00EF266F" w:rsidRPr="00723AC3" w:rsidRDefault="00D14EBC"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lastRenderedPageBreak/>
        <w:t xml:space="preserve">6.0 </w:t>
      </w:r>
      <w:r w:rsidR="00310E2C" w:rsidRPr="00723AC3">
        <w:rPr>
          <w:rFonts w:ascii="Times New Roman" w:hAnsi="Times New Roman" w:cs="Times New Roman"/>
          <w:b/>
          <w:sz w:val="24"/>
          <w:szCs w:val="24"/>
        </w:rPr>
        <w:t>Faith-Theological Evaluation</w:t>
      </w:r>
    </w:p>
    <w:p w:rsidR="001A2D60"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This section evaluates water baptism within the epistemological and methodological horizons of Faith Theology</w:t>
      </w:r>
      <w:r w:rsidR="00FD58EC" w:rsidRPr="00723AC3">
        <w:rPr>
          <w:rFonts w:ascii="Times New Roman" w:hAnsi="Times New Roman" w:cs="Times New Roman"/>
          <w:sz w:val="24"/>
          <w:szCs w:val="24"/>
        </w:rPr>
        <w:t>. Faith i</w:t>
      </w:r>
      <w:r w:rsidRPr="00723AC3">
        <w:rPr>
          <w:rFonts w:ascii="Times New Roman" w:hAnsi="Times New Roman" w:cs="Times New Roman"/>
          <w:sz w:val="24"/>
          <w:szCs w:val="24"/>
        </w:rPr>
        <w:t xml:space="preserve">s a non-empirical method </w:t>
      </w:r>
      <w:r w:rsidR="00FD58EC" w:rsidRPr="00723AC3">
        <w:rPr>
          <w:rFonts w:ascii="Times New Roman" w:hAnsi="Times New Roman" w:cs="Times New Roman"/>
          <w:sz w:val="24"/>
          <w:szCs w:val="24"/>
        </w:rPr>
        <w:t>for understanding</w:t>
      </w:r>
      <w:r w:rsidR="00D50073" w:rsidRPr="00723AC3">
        <w:rPr>
          <w:rFonts w:ascii="Times New Roman" w:hAnsi="Times New Roman" w:cs="Times New Roman"/>
          <w:sz w:val="24"/>
          <w:szCs w:val="24"/>
        </w:rPr>
        <w:t xml:space="preserve"> divine truth.</w:t>
      </w:r>
      <w:r w:rsidR="00FD58EC" w:rsidRPr="00723AC3">
        <w:rPr>
          <w:rFonts w:ascii="Times New Roman" w:hAnsi="Times New Roman" w:cs="Times New Roman"/>
          <w:sz w:val="24"/>
          <w:szCs w:val="24"/>
        </w:rPr>
        <w:t xml:space="preserve"> Faith Theology, as averred by Ilesanmi</w:t>
      </w:r>
      <w:r w:rsidR="00131023" w:rsidRPr="00723AC3">
        <w:rPr>
          <w:rFonts w:ascii="Times New Roman" w:hAnsi="Times New Roman" w:cs="Times New Roman"/>
          <w:sz w:val="24"/>
          <w:szCs w:val="24"/>
        </w:rPr>
        <w:t xml:space="preserve">, </w:t>
      </w:r>
      <w:r w:rsidR="00131023" w:rsidRPr="00723AC3">
        <w:rPr>
          <w:rFonts w:ascii="Times New Roman" w:eastAsia="Times New Roman" w:hAnsi="Times New Roman" w:cs="Times New Roman"/>
          <w:sz w:val="24"/>
          <w:szCs w:val="24"/>
          <w:lang w:eastAsia="en-GB"/>
        </w:rPr>
        <w:t xml:space="preserve">emphasises </w:t>
      </w:r>
      <w:r w:rsidR="00FD58EC" w:rsidRPr="00723AC3">
        <w:rPr>
          <w:rFonts w:ascii="Times New Roman" w:eastAsia="Times New Roman" w:hAnsi="Times New Roman" w:cs="Times New Roman"/>
          <w:sz w:val="24"/>
          <w:szCs w:val="24"/>
          <w:lang w:eastAsia="en-GB"/>
        </w:rPr>
        <w:t>knowledge by revelation rather than empirical means</w:t>
      </w:r>
      <w:r w:rsidR="00131023" w:rsidRPr="00723AC3">
        <w:rPr>
          <w:rFonts w:ascii="Times New Roman" w:eastAsia="Times New Roman" w:hAnsi="Times New Roman" w:cs="Times New Roman"/>
          <w:sz w:val="24"/>
          <w:szCs w:val="24"/>
          <w:lang w:eastAsia="en-GB"/>
        </w:rPr>
        <w:t>. It is</w:t>
      </w:r>
      <w:r w:rsidR="00A3031C" w:rsidRPr="00723AC3">
        <w:rPr>
          <w:rFonts w:ascii="Times New Roman" w:eastAsia="Times New Roman" w:hAnsi="Times New Roman" w:cs="Times New Roman"/>
          <w:sz w:val="24"/>
          <w:szCs w:val="24"/>
          <w:lang w:eastAsia="en-GB"/>
        </w:rPr>
        <w:t xml:space="preserve"> believed to be</w:t>
      </w:r>
      <w:r w:rsidR="00131023" w:rsidRPr="00723AC3">
        <w:rPr>
          <w:rFonts w:ascii="Times New Roman" w:hAnsi="Times New Roman" w:cs="Times New Roman"/>
          <w:color w:val="000000" w:themeColor="text1"/>
          <w:sz w:val="24"/>
          <w:szCs w:val="24"/>
        </w:rPr>
        <w:t xml:space="preserve"> a legitimate</w:t>
      </w:r>
      <w:r w:rsidR="00A3031C" w:rsidRPr="00723AC3">
        <w:rPr>
          <w:rFonts w:ascii="Times New Roman" w:hAnsi="Times New Roman" w:cs="Times New Roman"/>
          <w:color w:val="000000" w:themeColor="text1"/>
          <w:sz w:val="24"/>
          <w:szCs w:val="24"/>
        </w:rPr>
        <w:t xml:space="preserve"> or </w:t>
      </w:r>
      <w:r w:rsidR="008E73FD" w:rsidRPr="00723AC3">
        <w:rPr>
          <w:rFonts w:ascii="Times New Roman" w:hAnsi="Times New Roman" w:cs="Times New Roman"/>
          <w:color w:val="000000" w:themeColor="text1"/>
          <w:sz w:val="24"/>
          <w:szCs w:val="24"/>
        </w:rPr>
        <w:t xml:space="preserve">an </w:t>
      </w:r>
      <w:r w:rsidR="00A3031C" w:rsidRPr="00723AC3">
        <w:rPr>
          <w:rFonts w:ascii="Times New Roman" w:hAnsi="Times New Roman" w:cs="Times New Roman"/>
          <w:color w:val="000000" w:themeColor="text1"/>
          <w:sz w:val="24"/>
          <w:szCs w:val="24"/>
        </w:rPr>
        <w:t>appropriate</w:t>
      </w:r>
      <w:r w:rsidR="00131023" w:rsidRPr="00723AC3">
        <w:rPr>
          <w:rFonts w:ascii="Times New Roman" w:hAnsi="Times New Roman" w:cs="Times New Roman"/>
          <w:color w:val="000000" w:themeColor="text1"/>
          <w:sz w:val="24"/>
          <w:szCs w:val="24"/>
        </w:rPr>
        <w:t xml:space="preserve"> mode of theological inquiry for understanding divine truth both abstracted and concreted divine realities.</w:t>
      </w:r>
      <w:r w:rsidR="00A3031C" w:rsidRPr="00723AC3">
        <w:rPr>
          <w:rStyle w:val="FootnoteReference"/>
          <w:rFonts w:ascii="Times New Roman" w:hAnsi="Times New Roman" w:cs="Times New Roman"/>
          <w:color w:val="000000" w:themeColor="text1"/>
          <w:sz w:val="24"/>
          <w:szCs w:val="24"/>
        </w:rPr>
        <w:footnoteReference w:id="8"/>
      </w:r>
      <w:r w:rsidR="00FD58EC" w:rsidRPr="00723AC3">
        <w:rPr>
          <w:rFonts w:ascii="Times New Roman" w:hAnsi="Times New Roman" w:cs="Times New Roman"/>
          <w:sz w:val="24"/>
          <w:szCs w:val="24"/>
        </w:rPr>
        <w:t xml:space="preserve"> </w:t>
      </w:r>
    </w:p>
    <w:p w:rsidR="00EF266F" w:rsidRPr="00723AC3" w:rsidRDefault="001A2D60"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faith-theological evaluation examines water baptism not merely at the literary, historical, or doctrinal level but at the deeper epistemic level where divine truth is appropriated through faith and recognised as a revealed reality grounded in Scripture. Faith Theology presupposes that divine truth is spiritually discerned (1 Cor 2:14), that Scripture is the final authority for discerning this truth (Isa 34:16), and that theological conclusions must arise from the correlation between divine revelation, the believer’s epistemic posture of faith, and the Spirit's internal illumination (Ps 119:130). Water baptism, therefore, must be evaluated through the lens of how Scripture presents it—not as ecclesiastical tradition, not as sacramental metaphysics, but as a faith-based act whose meaning, function, and limits are revealed in the Word of God. Thus, this section critically evaluates water baptism in relation to (1) s</w:t>
      </w:r>
      <w:r w:rsidR="001D42BC" w:rsidRPr="00723AC3">
        <w:rPr>
          <w:rFonts w:ascii="Times New Roman" w:hAnsi="Times New Roman" w:cs="Times New Roman"/>
          <w:sz w:val="24"/>
          <w:szCs w:val="24"/>
        </w:rPr>
        <w:t>alvation, (2) regeneration and the symbolism-reality relationship</w:t>
      </w:r>
      <w:r w:rsidRPr="00723AC3">
        <w:rPr>
          <w:rFonts w:ascii="Times New Roman" w:hAnsi="Times New Roman" w:cs="Times New Roman"/>
          <w:sz w:val="24"/>
          <w:szCs w:val="24"/>
        </w:rPr>
        <w:t xml:space="preserve"> (3) ecclesial identity</w:t>
      </w:r>
      <w:r w:rsidR="0007017B" w:rsidRPr="00723AC3">
        <w:rPr>
          <w:rFonts w:ascii="Times New Roman" w:hAnsi="Times New Roman" w:cs="Times New Roman"/>
          <w:sz w:val="24"/>
          <w:szCs w:val="24"/>
        </w:rPr>
        <w:t xml:space="preserve"> and the Word</w:t>
      </w:r>
      <w:r w:rsidRPr="00723AC3">
        <w:rPr>
          <w:rFonts w:ascii="Times New Roman" w:hAnsi="Times New Roman" w:cs="Times New Roman"/>
          <w:sz w:val="24"/>
          <w:szCs w:val="24"/>
        </w:rPr>
        <w:t>, (4) discipleship</w:t>
      </w:r>
      <w:r w:rsidR="001D42BC" w:rsidRPr="00723AC3">
        <w:rPr>
          <w:rFonts w:ascii="Times New Roman" w:hAnsi="Times New Roman" w:cs="Times New Roman"/>
          <w:sz w:val="24"/>
          <w:szCs w:val="24"/>
        </w:rPr>
        <w:t xml:space="preserve">, </w:t>
      </w:r>
      <w:r w:rsidR="00A550CA" w:rsidRPr="00723AC3">
        <w:rPr>
          <w:rFonts w:ascii="Times New Roman" w:hAnsi="Times New Roman" w:cs="Times New Roman"/>
          <w:sz w:val="24"/>
          <w:szCs w:val="24"/>
        </w:rPr>
        <w:t>and (5</w:t>
      </w:r>
      <w:r w:rsidRPr="00723AC3">
        <w:rPr>
          <w:rFonts w:ascii="Times New Roman" w:hAnsi="Times New Roman" w:cs="Times New Roman"/>
          <w:sz w:val="24"/>
          <w:szCs w:val="24"/>
        </w:rPr>
        <w:t xml:space="preserve">) the </w:t>
      </w:r>
      <w:r w:rsidR="001D42BC" w:rsidRPr="00723AC3">
        <w:rPr>
          <w:rFonts w:ascii="Times New Roman" w:hAnsi="Times New Roman" w:cs="Times New Roman"/>
          <w:sz w:val="24"/>
          <w:szCs w:val="24"/>
        </w:rPr>
        <w:t>limits of water baptism</w:t>
      </w:r>
      <w:r w:rsidRPr="00723AC3">
        <w:rPr>
          <w:rFonts w:ascii="Times New Roman" w:hAnsi="Times New Roman" w:cs="Times New Roman"/>
          <w:sz w:val="24"/>
          <w:szCs w:val="24"/>
        </w:rPr>
        <w:t xml:space="preserve">. Thus, </w:t>
      </w:r>
      <w:r w:rsidR="00EF266F" w:rsidRPr="00723AC3">
        <w:rPr>
          <w:rFonts w:ascii="Times New Roman" w:hAnsi="Times New Roman" w:cs="Times New Roman"/>
          <w:sz w:val="24"/>
          <w:szCs w:val="24"/>
        </w:rPr>
        <w:t>Faith Theology argues that divine truth is:</w:t>
      </w:r>
    </w:p>
    <w:p w:rsidR="00AC5201" w:rsidRPr="00723AC3" w:rsidRDefault="00AC5201" w:rsidP="001F4F51">
      <w:pPr>
        <w:pStyle w:val="ListParagraph"/>
        <w:numPr>
          <w:ilvl w:val="0"/>
          <w:numId w:val="10"/>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Received by revelation,</w:t>
      </w:r>
    </w:p>
    <w:p w:rsidR="00AC5201" w:rsidRPr="00723AC3" w:rsidRDefault="00AC5201" w:rsidP="001F4F51">
      <w:pPr>
        <w:pStyle w:val="ListParagraph"/>
        <w:numPr>
          <w:ilvl w:val="0"/>
          <w:numId w:val="10"/>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Understood by faith,</w:t>
      </w:r>
    </w:p>
    <w:p w:rsidR="00AC5201" w:rsidRPr="00723AC3" w:rsidRDefault="00AD1884" w:rsidP="001F4F51">
      <w:pPr>
        <w:pStyle w:val="ListParagraph"/>
        <w:numPr>
          <w:ilvl w:val="0"/>
          <w:numId w:val="10"/>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 xml:space="preserve">Expressed </w:t>
      </w:r>
      <w:r w:rsidR="00AC5201" w:rsidRPr="00723AC3">
        <w:rPr>
          <w:rFonts w:ascii="Times New Roman" w:hAnsi="Times New Roman" w:cs="Times New Roman"/>
          <w:sz w:val="24"/>
          <w:szCs w:val="24"/>
        </w:rPr>
        <w:t>in obedience,</w:t>
      </w:r>
    </w:p>
    <w:p w:rsidR="00AC5201" w:rsidRPr="00723AC3" w:rsidRDefault="00AD1884" w:rsidP="001F4F51">
      <w:pPr>
        <w:pStyle w:val="ListParagraph"/>
        <w:numPr>
          <w:ilvl w:val="0"/>
          <w:numId w:val="10"/>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Tested by Scripture, and</w:t>
      </w:r>
    </w:p>
    <w:p w:rsidR="00AD1884" w:rsidRPr="00723AC3" w:rsidRDefault="00EF266F" w:rsidP="001F4F51">
      <w:pPr>
        <w:pStyle w:val="ListParagraph"/>
        <w:numPr>
          <w:ilvl w:val="0"/>
          <w:numId w:val="10"/>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Applied in practice.</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must therefore be understood through:</w:t>
      </w:r>
    </w:p>
    <w:p w:rsidR="00AC5201" w:rsidRPr="00723AC3" w:rsidRDefault="00EF266F" w:rsidP="001F4F51">
      <w:pPr>
        <w:pStyle w:val="ListParagraph"/>
        <w:numPr>
          <w:ilvl w:val="0"/>
          <w:numId w:val="1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Faith’s reception of divine truth</w:t>
      </w:r>
    </w:p>
    <w:p w:rsidR="00AC5201" w:rsidRPr="00723AC3" w:rsidRDefault="00EF266F" w:rsidP="001F4F51">
      <w:pPr>
        <w:pStyle w:val="ListParagraph"/>
        <w:numPr>
          <w:ilvl w:val="0"/>
          <w:numId w:val="1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Faith’s obedience to Christ’s command</w:t>
      </w:r>
    </w:p>
    <w:p w:rsidR="00AC5201" w:rsidRPr="00723AC3" w:rsidRDefault="00EF266F" w:rsidP="001F4F51">
      <w:pPr>
        <w:pStyle w:val="ListParagraph"/>
        <w:numPr>
          <w:ilvl w:val="0"/>
          <w:numId w:val="1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Faith’s understanding of symbolic acts</w:t>
      </w:r>
    </w:p>
    <w:p w:rsidR="00AC5201" w:rsidRPr="00723AC3" w:rsidRDefault="00EF266F" w:rsidP="001F4F51">
      <w:pPr>
        <w:pStyle w:val="ListParagraph"/>
        <w:numPr>
          <w:ilvl w:val="0"/>
          <w:numId w:val="1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Faith’s refusal to rely on ritual for salvation</w:t>
      </w:r>
    </w:p>
    <w:p w:rsidR="00EF266F" w:rsidRPr="00723AC3" w:rsidRDefault="00EF266F" w:rsidP="001F4F51">
      <w:pPr>
        <w:pStyle w:val="ListParagraph"/>
        <w:numPr>
          <w:ilvl w:val="0"/>
          <w:numId w:val="11"/>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Faith’s recognition of the Spirit’s primacy in regeneration</w:t>
      </w:r>
    </w:p>
    <w:p w:rsidR="00E30D5E" w:rsidRDefault="00E30D5E" w:rsidP="001F4F51">
      <w:pPr>
        <w:spacing w:line="360" w:lineRule="auto"/>
        <w:jc w:val="both"/>
        <w:rPr>
          <w:rFonts w:ascii="Times New Roman" w:hAnsi="Times New Roman" w:cs="Times New Roman"/>
          <w:b/>
          <w:sz w:val="24"/>
          <w:szCs w:val="24"/>
        </w:rPr>
      </w:pPr>
    </w:p>
    <w:p w:rsidR="008F51F6" w:rsidRPr="00723AC3" w:rsidRDefault="008F51F6"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6.1.1 Water Baptism and Salvation: A Faith-Theological Clarification</w:t>
      </w: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Many traditions conflate water baptism with salvation itself. Rome held that baptism causes regeneration ex </w:t>
      </w:r>
      <w:proofErr w:type="spellStart"/>
      <w:r w:rsidRPr="00723AC3">
        <w:rPr>
          <w:rFonts w:ascii="Times New Roman" w:hAnsi="Times New Roman" w:cs="Times New Roman"/>
          <w:sz w:val="24"/>
          <w:szCs w:val="24"/>
        </w:rPr>
        <w:t>opere</w:t>
      </w:r>
      <w:proofErr w:type="spellEnd"/>
      <w:r w:rsidRPr="00723AC3">
        <w:rPr>
          <w:rFonts w:ascii="Times New Roman" w:hAnsi="Times New Roman" w:cs="Times New Roman"/>
          <w:sz w:val="24"/>
          <w:szCs w:val="24"/>
        </w:rPr>
        <w:t xml:space="preserve"> </w:t>
      </w:r>
      <w:proofErr w:type="spellStart"/>
      <w:r w:rsidRPr="00723AC3">
        <w:rPr>
          <w:rFonts w:ascii="Times New Roman" w:hAnsi="Times New Roman" w:cs="Times New Roman"/>
          <w:sz w:val="24"/>
          <w:szCs w:val="24"/>
        </w:rPr>
        <w:t>operato</w:t>
      </w:r>
      <w:proofErr w:type="spellEnd"/>
      <w:r w:rsidRPr="00723AC3">
        <w:rPr>
          <w:rFonts w:ascii="Times New Roman" w:hAnsi="Times New Roman" w:cs="Times New Roman"/>
          <w:sz w:val="24"/>
          <w:szCs w:val="24"/>
        </w:rPr>
        <w:t xml:space="preserve"> (by the work worked). Some Anglican and Lutheran strands adopted a moderated form. Certain contemporary Pentecostal groups insist that baptism in water is part of the salvation formula.</w:t>
      </w:r>
      <w:r w:rsidR="0071204C" w:rsidRPr="00723AC3">
        <w:rPr>
          <w:rFonts w:ascii="Times New Roman" w:hAnsi="Times New Roman" w:cs="Times New Roman"/>
          <w:sz w:val="24"/>
          <w:szCs w:val="24"/>
        </w:rPr>
        <w:t xml:space="preserve"> However the divergent views on Water Baptism,</w:t>
      </w:r>
      <w:r w:rsidRPr="00723AC3">
        <w:rPr>
          <w:rFonts w:ascii="Times New Roman" w:hAnsi="Times New Roman" w:cs="Times New Roman"/>
          <w:sz w:val="24"/>
          <w:szCs w:val="24"/>
        </w:rPr>
        <w:t xml:space="preserve"> a faith-theological reading insists on the following foundations:</w:t>
      </w:r>
    </w:p>
    <w:p w:rsidR="00B05EB5" w:rsidRPr="00723AC3" w:rsidRDefault="00934BF7"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 xml:space="preserve">1. </w:t>
      </w:r>
      <w:r w:rsidR="008F51F6" w:rsidRPr="00723AC3">
        <w:rPr>
          <w:rFonts w:ascii="Times New Roman" w:hAnsi="Times New Roman" w:cs="Times New Roman"/>
          <w:b/>
          <w:sz w:val="24"/>
          <w:szCs w:val="24"/>
        </w:rPr>
        <w:t>Salvation is by faith alone</w:t>
      </w:r>
      <w:r w:rsidR="0071204C" w:rsidRPr="00723AC3">
        <w:rPr>
          <w:rFonts w:ascii="Times New Roman" w:hAnsi="Times New Roman" w:cs="Times New Roman"/>
          <w:sz w:val="24"/>
          <w:szCs w:val="24"/>
        </w:rPr>
        <w:t>.</w:t>
      </w:r>
      <w:r w:rsidR="00AE20C6" w:rsidRPr="00723AC3">
        <w:rPr>
          <w:rFonts w:ascii="Times New Roman" w:hAnsi="Times New Roman" w:cs="Times New Roman"/>
          <w:sz w:val="24"/>
          <w:szCs w:val="24"/>
        </w:rPr>
        <w:t xml:space="preserve"> Paul states emphatically that,</w:t>
      </w:r>
      <w:r w:rsidR="008F51F6" w:rsidRPr="00723AC3">
        <w:rPr>
          <w:rFonts w:ascii="Times New Roman" w:hAnsi="Times New Roman" w:cs="Times New Roman"/>
          <w:sz w:val="24"/>
          <w:szCs w:val="24"/>
        </w:rPr>
        <w:t xml:space="preserve"> “For by grace are ye saved through faith… not of works” (</w:t>
      </w:r>
      <w:proofErr w:type="spellStart"/>
      <w:r w:rsidR="008F51F6" w:rsidRPr="00723AC3">
        <w:rPr>
          <w:rFonts w:ascii="Times New Roman" w:hAnsi="Times New Roman" w:cs="Times New Roman"/>
          <w:sz w:val="24"/>
          <w:szCs w:val="24"/>
        </w:rPr>
        <w:t>Eph</w:t>
      </w:r>
      <w:proofErr w:type="spellEnd"/>
      <w:r w:rsidR="008F51F6" w:rsidRPr="00723AC3">
        <w:rPr>
          <w:rFonts w:ascii="Times New Roman" w:hAnsi="Times New Roman" w:cs="Times New Roman"/>
          <w:sz w:val="24"/>
          <w:szCs w:val="24"/>
        </w:rPr>
        <w:t xml:space="preserve"> 2:8–9).</w:t>
      </w:r>
      <w:r w:rsidR="00AE20C6" w:rsidRPr="00723AC3">
        <w:rPr>
          <w:rFonts w:ascii="Times New Roman" w:hAnsi="Times New Roman" w:cs="Times New Roman"/>
          <w:sz w:val="24"/>
          <w:szCs w:val="24"/>
        </w:rPr>
        <w:t xml:space="preserve"> Thus, faith is the fulcrum upon which our salvation revolves.</w:t>
      </w:r>
      <w:r w:rsidR="00B05EB5" w:rsidRPr="00723AC3">
        <w:rPr>
          <w:rFonts w:ascii="Times New Roman" w:hAnsi="Times New Roman" w:cs="Times New Roman"/>
          <w:sz w:val="24"/>
          <w:szCs w:val="24"/>
        </w:rPr>
        <w:t xml:space="preserve"> </w:t>
      </w:r>
      <w:r w:rsidR="008F51F6" w:rsidRPr="00723AC3">
        <w:rPr>
          <w:rFonts w:ascii="Times New Roman" w:hAnsi="Times New Roman" w:cs="Times New Roman"/>
          <w:sz w:val="24"/>
          <w:szCs w:val="24"/>
        </w:rPr>
        <w:t xml:space="preserve">Water baptism is an act, and therefore cannot be </w:t>
      </w:r>
      <w:r w:rsidR="00AE20C6" w:rsidRPr="00723AC3">
        <w:rPr>
          <w:rFonts w:ascii="Times New Roman" w:hAnsi="Times New Roman" w:cs="Times New Roman"/>
          <w:sz w:val="24"/>
          <w:szCs w:val="24"/>
        </w:rPr>
        <w:t>essential</w:t>
      </w:r>
      <w:r w:rsidR="008F51F6" w:rsidRPr="00723AC3">
        <w:rPr>
          <w:rFonts w:ascii="Times New Roman" w:hAnsi="Times New Roman" w:cs="Times New Roman"/>
          <w:sz w:val="24"/>
          <w:szCs w:val="24"/>
        </w:rPr>
        <w:t xml:space="preserve"> to salvation without contradicting Paul’s argument. Faith Theology therefore maintains that salvation is grounded solely in believing the gospel</w:t>
      </w:r>
      <w:r w:rsidR="00B05EB5" w:rsidRPr="00723AC3">
        <w:rPr>
          <w:rFonts w:ascii="Times New Roman" w:hAnsi="Times New Roman" w:cs="Times New Roman"/>
          <w:sz w:val="24"/>
          <w:szCs w:val="24"/>
        </w:rPr>
        <w:t>:</w:t>
      </w:r>
    </w:p>
    <w:p w:rsidR="00B05EB5" w:rsidRPr="00723AC3" w:rsidRDefault="00B05EB5"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rPr>
        <w:t xml:space="preserve">That if thou shalt confess with thy mouth the Lord Jesus, and shalt believe in </w:t>
      </w:r>
      <w:proofErr w:type="spellStart"/>
      <w:r w:rsidRPr="00723AC3">
        <w:rPr>
          <w:rFonts w:ascii="Times New Roman" w:hAnsi="Times New Roman" w:cs="Times New Roman"/>
          <w:sz w:val="24"/>
          <w:szCs w:val="24"/>
        </w:rPr>
        <w:t>thine</w:t>
      </w:r>
      <w:proofErr w:type="spellEnd"/>
      <w:r w:rsidRPr="00723AC3">
        <w:rPr>
          <w:rFonts w:ascii="Times New Roman" w:hAnsi="Times New Roman" w:cs="Times New Roman"/>
          <w:sz w:val="24"/>
          <w:szCs w:val="24"/>
        </w:rPr>
        <w:t xml:space="preserve"> heart that God hath raised him from the dead, thou shalt be saved. For with the heart man believeth unto righteousness; and with the mouth </w:t>
      </w:r>
      <w:r w:rsidRPr="00723AC3">
        <w:rPr>
          <w:rFonts w:ascii="Times New Roman" w:hAnsi="Times New Roman" w:cs="Times New Roman"/>
          <w:sz w:val="24"/>
          <w:szCs w:val="24"/>
        </w:rPr>
        <w:lastRenderedPageBreak/>
        <w:t xml:space="preserve">confession is made unto salvation. For the scripture </w:t>
      </w:r>
      <w:proofErr w:type="spellStart"/>
      <w:r w:rsidRPr="00723AC3">
        <w:rPr>
          <w:rFonts w:ascii="Times New Roman" w:hAnsi="Times New Roman" w:cs="Times New Roman"/>
          <w:sz w:val="24"/>
          <w:szCs w:val="24"/>
        </w:rPr>
        <w:t>saith</w:t>
      </w:r>
      <w:proofErr w:type="spellEnd"/>
      <w:r w:rsidRPr="00723AC3">
        <w:rPr>
          <w:rFonts w:ascii="Times New Roman" w:hAnsi="Times New Roman" w:cs="Times New Roman"/>
          <w:sz w:val="24"/>
          <w:szCs w:val="24"/>
        </w:rPr>
        <w:t xml:space="preserve">, </w:t>
      </w:r>
      <w:proofErr w:type="gramStart"/>
      <w:r w:rsidRPr="00723AC3">
        <w:rPr>
          <w:rFonts w:ascii="Times New Roman" w:hAnsi="Times New Roman" w:cs="Times New Roman"/>
          <w:sz w:val="24"/>
          <w:szCs w:val="24"/>
        </w:rPr>
        <w:t>Whosoever</w:t>
      </w:r>
      <w:proofErr w:type="gramEnd"/>
      <w:r w:rsidRPr="00723AC3">
        <w:rPr>
          <w:rFonts w:ascii="Times New Roman" w:hAnsi="Times New Roman" w:cs="Times New Roman"/>
          <w:sz w:val="24"/>
          <w:szCs w:val="24"/>
        </w:rPr>
        <w:t xml:space="preserve"> believeth on him shall not be ashamed (Rom 10:9–11)</w:t>
      </w:r>
    </w:p>
    <w:p w:rsidR="00B05EB5" w:rsidRPr="00723AC3" w:rsidRDefault="00B05EB5" w:rsidP="001F4F51">
      <w:pPr>
        <w:spacing w:after="0" w:line="360" w:lineRule="auto"/>
        <w:ind w:left="1134" w:right="1134"/>
        <w:jc w:val="both"/>
        <w:rPr>
          <w:rFonts w:ascii="Times New Roman" w:hAnsi="Times New Roman" w:cs="Times New Roman"/>
          <w:sz w:val="24"/>
          <w:szCs w:val="24"/>
        </w:rPr>
      </w:pPr>
    </w:p>
    <w:p w:rsidR="00B05EB5" w:rsidRPr="00723AC3" w:rsidRDefault="00B05EB5" w:rsidP="001F4F51">
      <w:pPr>
        <w:spacing w:after="0" w:line="360" w:lineRule="auto"/>
        <w:ind w:right="1134"/>
        <w:jc w:val="both"/>
        <w:rPr>
          <w:rFonts w:ascii="Times New Roman" w:hAnsi="Times New Roman" w:cs="Times New Roman"/>
          <w:sz w:val="24"/>
          <w:szCs w:val="24"/>
        </w:rPr>
      </w:pPr>
      <w:r w:rsidRPr="00723AC3">
        <w:rPr>
          <w:rFonts w:ascii="Times New Roman" w:hAnsi="Times New Roman" w:cs="Times New Roman"/>
          <w:sz w:val="24"/>
          <w:szCs w:val="24"/>
        </w:rPr>
        <w:t>John similarly asserts:</w:t>
      </w:r>
    </w:p>
    <w:p w:rsidR="00B05EB5" w:rsidRPr="00723AC3" w:rsidRDefault="00B05EB5" w:rsidP="001F4F51">
      <w:pPr>
        <w:spacing w:after="0" w:line="360" w:lineRule="auto"/>
        <w:ind w:left="1134" w:right="1134"/>
        <w:jc w:val="both"/>
        <w:rPr>
          <w:rFonts w:ascii="Times New Roman" w:hAnsi="Times New Roman" w:cs="Times New Roman"/>
          <w:sz w:val="24"/>
          <w:szCs w:val="24"/>
        </w:rPr>
      </w:pPr>
      <w:r w:rsidRPr="00723AC3">
        <w:rPr>
          <w:rFonts w:ascii="Times New Roman" w:hAnsi="Times New Roman" w:cs="Times New Roman"/>
          <w:sz w:val="24"/>
          <w:szCs w:val="24"/>
        </w:rPr>
        <w:t>For God so loved the world, that he gave his only begotten Son, that whosoever believeth in him should not perish, but have everlasting life. For God sent not his Son into the world to condemn the world; but that the world through him might be saved. He that believeth on him is not condemned: but he that believeth not is condemned already, because he hath not believed in the name of the only begotten Son of God (John 3:16-18)</w:t>
      </w:r>
    </w:p>
    <w:p w:rsidR="00B05EB5" w:rsidRPr="00723AC3" w:rsidRDefault="00136D9B" w:rsidP="001F4F51">
      <w:pPr>
        <w:spacing w:after="0" w:line="360" w:lineRule="auto"/>
        <w:ind w:right="1134"/>
        <w:jc w:val="both"/>
        <w:rPr>
          <w:rFonts w:ascii="Times New Roman" w:hAnsi="Times New Roman" w:cs="Times New Roman"/>
          <w:sz w:val="24"/>
          <w:szCs w:val="24"/>
        </w:rPr>
      </w:pPr>
      <w:r w:rsidRPr="00723AC3">
        <w:rPr>
          <w:rFonts w:ascii="Times New Roman" w:hAnsi="Times New Roman" w:cs="Times New Roman"/>
          <w:sz w:val="24"/>
          <w:szCs w:val="24"/>
        </w:rPr>
        <w:t xml:space="preserve">The fulcrum of argument here is </w:t>
      </w:r>
      <w:r w:rsidR="00934BF7" w:rsidRPr="00723AC3">
        <w:rPr>
          <w:rFonts w:ascii="Times New Roman" w:hAnsi="Times New Roman" w:cs="Times New Roman"/>
          <w:sz w:val="24"/>
          <w:szCs w:val="24"/>
        </w:rPr>
        <w:t xml:space="preserve">that salvation is by </w:t>
      </w:r>
      <w:r w:rsidRPr="00723AC3">
        <w:rPr>
          <w:rFonts w:ascii="Times New Roman" w:hAnsi="Times New Roman" w:cs="Times New Roman"/>
          <w:sz w:val="24"/>
          <w:szCs w:val="24"/>
        </w:rPr>
        <w:t>‘Faith’</w:t>
      </w:r>
      <w:r w:rsidR="00934BF7" w:rsidRPr="00723AC3">
        <w:rPr>
          <w:rFonts w:ascii="Times New Roman" w:hAnsi="Times New Roman" w:cs="Times New Roman"/>
          <w:sz w:val="24"/>
          <w:szCs w:val="24"/>
        </w:rPr>
        <w:t xml:space="preserve"> alone, nothing is added.</w:t>
      </w:r>
      <w:r w:rsidR="00406E30" w:rsidRPr="00723AC3">
        <w:rPr>
          <w:rFonts w:ascii="Times New Roman" w:hAnsi="Times New Roman" w:cs="Times New Roman"/>
          <w:sz w:val="24"/>
          <w:szCs w:val="24"/>
        </w:rPr>
        <w:t xml:space="preserve"> Hence, Jesus says: “Go ye into all the world, and preach the gospel to every creature. He that believeth and is baptized shall be saved; but he that belie</w:t>
      </w:r>
      <w:r w:rsidR="005B309B" w:rsidRPr="00723AC3">
        <w:rPr>
          <w:rFonts w:ascii="Times New Roman" w:hAnsi="Times New Roman" w:cs="Times New Roman"/>
          <w:sz w:val="24"/>
          <w:szCs w:val="24"/>
        </w:rPr>
        <w:t xml:space="preserve">veth not shall be damned (Mark 16:15-16; </w:t>
      </w:r>
      <w:proofErr w:type="spellStart"/>
      <w:r w:rsidR="005B309B" w:rsidRPr="00723AC3">
        <w:rPr>
          <w:rFonts w:ascii="Times New Roman" w:hAnsi="Times New Roman" w:cs="Times New Roman"/>
          <w:sz w:val="24"/>
          <w:szCs w:val="24"/>
        </w:rPr>
        <w:t>cf</w:t>
      </w:r>
      <w:proofErr w:type="spellEnd"/>
      <w:r w:rsidR="005B309B" w:rsidRPr="00723AC3">
        <w:rPr>
          <w:rFonts w:ascii="Times New Roman" w:hAnsi="Times New Roman" w:cs="Times New Roman"/>
          <w:sz w:val="24"/>
          <w:szCs w:val="24"/>
        </w:rPr>
        <w:t xml:space="preserve"> John 3:18; 5:24). </w:t>
      </w:r>
    </w:p>
    <w:p w:rsidR="008F51F6" w:rsidRPr="00723AC3" w:rsidRDefault="008F51F6" w:rsidP="001F4F51">
      <w:pPr>
        <w:spacing w:after="0" w:line="360" w:lineRule="auto"/>
        <w:ind w:left="1134" w:right="1134"/>
        <w:jc w:val="both"/>
        <w:rPr>
          <w:rFonts w:ascii="Times New Roman" w:hAnsi="Times New Roman" w:cs="Times New Roman"/>
          <w:sz w:val="24"/>
          <w:szCs w:val="24"/>
        </w:rPr>
      </w:pP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2. Scripture consistently places faith before baptism</w:t>
      </w:r>
      <w:r w:rsidR="00934BF7" w:rsidRPr="00723AC3">
        <w:rPr>
          <w:rFonts w:ascii="Times New Roman" w:hAnsi="Times New Roman" w:cs="Times New Roman"/>
          <w:b/>
          <w:sz w:val="24"/>
          <w:szCs w:val="24"/>
        </w:rPr>
        <w:t xml:space="preserve">. </w:t>
      </w:r>
      <w:r w:rsidR="00615618" w:rsidRPr="00723AC3">
        <w:rPr>
          <w:rFonts w:ascii="Times New Roman" w:hAnsi="Times New Roman" w:cs="Times New Roman"/>
          <w:sz w:val="24"/>
          <w:szCs w:val="24"/>
        </w:rPr>
        <w:t>In every narrative pattern, faith precedes water baptism. Thus, if one is not saved, one is not even qualified for water baptism. Water baptism is not a mode of salvation but an outward expression of inward believe in the saving grace of our Lord Jesus Christ. Scriptural examples abound:</w:t>
      </w:r>
      <w:r w:rsidR="005151B5" w:rsidRPr="00723AC3">
        <w:rPr>
          <w:rFonts w:ascii="Times New Roman" w:hAnsi="Times New Roman" w:cs="Times New Roman"/>
          <w:sz w:val="24"/>
          <w:szCs w:val="24"/>
        </w:rPr>
        <w:t xml:space="preserve"> </w:t>
      </w:r>
      <w:r w:rsidRPr="00723AC3">
        <w:rPr>
          <w:rFonts w:ascii="Times New Roman" w:hAnsi="Times New Roman" w:cs="Times New Roman"/>
          <w:sz w:val="24"/>
          <w:szCs w:val="24"/>
        </w:rPr>
        <w:t>The Ethiopian believed before being baptised (Acts 8:36–38</w:t>
      </w:r>
      <w:r w:rsidR="005151B5" w:rsidRPr="00723AC3">
        <w:rPr>
          <w:rFonts w:ascii="Times New Roman" w:hAnsi="Times New Roman" w:cs="Times New Roman"/>
          <w:sz w:val="24"/>
          <w:szCs w:val="24"/>
        </w:rPr>
        <w:t xml:space="preserve">); </w:t>
      </w:r>
      <w:r w:rsidRPr="00723AC3">
        <w:rPr>
          <w:rFonts w:ascii="Times New Roman" w:hAnsi="Times New Roman" w:cs="Times New Roman"/>
          <w:sz w:val="24"/>
          <w:szCs w:val="24"/>
        </w:rPr>
        <w:t>Cornelius’ household received the Baptism of the Holy Spirit before Water Baptism (Acts 10:44–47</w:t>
      </w:r>
      <w:r w:rsidR="005151B5" w:rsidRPr="00723AC3">
        <w:rPr>
          <w:rFonts w:ascii="Times New Roman" w:hAnsi="Times New Roman" w:cs="Times New Roman"/>
          <w:sz w:val="24"/>
          <w:szCs w:val="24"/>
        </w:rPr>
        <w:t>); and t</w:t>
      </w:r>
      <w:r w:rsidRPr="00723AC3">
        <w:rPr>
          <w:rFonts w:ascii="Times New Roman" w:hAnsi="Times New Roman" w:cs="Times New Roman"/>
          <w:sz w:val="24"/>
          <w:szCs w:val="24"/>
        </w:rPr>
        <w:t>he Philippian jailer believed and then was baptised (Acts 16:30–33).</w:t>
      </w:r>
      <w:r w:rsidR="005151B5" w:rsidRPr="00723AC3">
        <w:rPr>
          <w:rFonts w:ascii="Times New Roman" w:hAnsi="Times New Roman" w:cs="Times New Roman"/>
          <w:sz w:val="24"/>
          <w:szCs w:val="24"/>
        </w:rPr>
        <w:t xml:space="preserve"> </w:t>
      </w:r>
      <w:r w:rsidRPr="00723AC3">
        <w:rPr>
          <w:rFonts w:ascii="Times New Roman" w:hAnsi="Times New Roman" w:cs="Times New Roman"/>
          <w:sz w:val="24"/>
          <w:szCs w:val="24"/>
        </w:rPr>
        <w:t>Faith precedes the sign; the sign does not create faith.</w:t>
      </w:r>
    </w:p>
    <w:p w:rsidR="008F51F6" w:rsidRPr="00723AC3" w:rsidRDefault="008F51F6" w:rsidP="001F4F51">
      <w:pPr>
        <w:spacing w:line="360" w:lineRule="auto"/>
        <w:jc w:val="both"/>
        <w:rPr>
          <w:rFonts w:ascii="Times New Roman" w:hAnsi="Times New Roman" w:cs="Times New Roman"/>
          <w:sz w:val="24"/>
          <w:szCs w:val="24"/>
        </w:rPr>
      </w:pP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b/>
          <w:sz w:val="24"/>
          <w:szCs w:val="24"/>
        </w:rPr>
        <w:t>3. Water baptism is not the instrument of regeneration</w:t>
      </w:r>
      <w:r w:rsidR="00A83460" w:rsidRPr="00723AC3">
        <w:rPr>
          <w:rFonts w:ascii="Times New Roman" w:hAnsi="Times New Roman" w:cs="Times New Roman"/>
          <w:b/>
          <w:sz w:val="24"/>
          <w:szCs w:val="24"/>
        </w:rPr>
        <w:t xml:space="preserve">. </w:t>
      </w:r>
      <w:r w:rsidRPr="00723AC3">
        <w:rPr>
          <w:rFonts w:ascii="Times New Roman" w:hAnsi="Times New Roman" w:cs="Times New Roman"/>
          <w:sz w:val="24"/>
          <w:szCs w:val="24"/>
        </w:rPr>
        <w:t xml:space="preserve">Regeneration is </w:t>
      </w:r>
      <w:r w:rsidR="00A83460" w:rsidRPr="00723AC3">
        <w:rPr>
          <w:rFonts w:ascii="Times New Roman" w:hAnsi="Times New Roman" w:cs="Times New Roman"/>
          <w:sz w:val="24"/>
          <w:szCs w:val="24"/>
        </w:rPr>
        <w:t>produced by the Spirit through the Word of God:</w:t>
      </w:r>
      <w:r w:rsidRPr="00723AC3">
        <w:rPr>
          <w:rFonts w:ascii="Times New Roman" w:hAnsi="Times New Roman" w:cs="Times New Roman"/>
          <w:sz w:val="24"/>
          <w:szCs w:val="24"/>
        </w:rPr>
        <w:t xml:space="preserve"> “Being born again… by the word of God” (1 Pet 1:23).</w:t>
      </w:r>
      <w:r w:rsidR="00A83460" w:rsidRPr="00723AC3">
        <w:rPr>
          <w:rFonts w:ascii="Times New Roman" w:hAnsi="Times New Roman" w:cs="Times New Roman"/>
          <w:sz w:val="24"/>
          <w:szCs w:val="24"/>
        </w:rPr>
        <w:t xml:space="preserve"> </w:t>
      </w:r>
      <w:r w:rsidRPr="00723AC3">
        <w:rPr>
          <w:rFonts w:ascii="Times New Roman" w:hAnsi="Times New Roman" w:cs="Times New Roman"/>
          <w:sz w:val="24"/>
          <w:szCs w:val="24"/>
        </w:rPr>
        <w:t>Jesus teaches new birth as a spiritual work independent of ritual:</w:t>
      </w:r>
      <w:r w:rsidR="00586408" w:rsidRPr="00723AC3">
        <w:rPr>
          <w:rFonts w:ascii="Times New Roman" w:hAnsi="Times New Roman" w:cs="Times New Roman"/>
          <w:sz w:val="24"/>
          <w:szCs w:val="24"/>
        </w:rPr>
        <w:t xml:space="preserve"> </w:t>
      </w:r>
      <w:r w:rsidRPr="00723AC3">
        <w:rPr>
          <w:rFonts w:ascii="Times New Roman" w:hAnsi="Times New Roman" w:cs="Times New Roman"/>
          <w:sz w:val="24"/>
          <w:szCs w:val="24"/>
        </w:rPr>
        <w:t>“That which is born of the Spirit is spirit” (John 3:6).</w:t>
      </w:r>
      <w:r w:rsidR="00586408"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Thus, water baptism </w:t>
      </w:r>
      <w:r w:rsidR="00586408" w:rsidRPr="00723AC3">
        <w:rPr>
          <w:rFonts w:ascii="Times New Roman" w:hAnsi="Times New Roman" w:cs="Times New Roman"/>
          <w:sz w:val="24"/>
          <w:szCs w:val="24"/>
        </w:rPr>
        <w:t xml:space="preserve">only </w:t>
      </w:r>
      <w:r w:rsidRPr="00723AC3">
        <w:rPr>
          <w:rFonts w:ascii="Times New Roman" w:hAnsi="Times New Roman" w:cs="Times New Roman"/>
          <w:sz w:val="24"/>
          <w:szCs w:val="24"/>
        </w:rPr>
        <w:t>symbolises s</w:t>
      </w:r>
      <w:r w:rsidR="00586408" w:rsidRPr="00723AC3">
        <w:rPr>
          <w:rFonts w:ascii="Times New Roman" w:hAnsi="Times New Roman" w:cs="Times New Roman"/>
          <w:sz w:val="24"/>
          <w:szCs w:val="24"/>
        </w:rPr>
        <w:t>alvation but does not cause it.</w:t>
      </w:r>
    </w:p>
    <w:p w:rsidR="00380CB3" w:rsidRPr="00723AC3" w:rsidRDefault="00380CB3"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Faith theology concludes that water baptism is a response to salvation, not a requirement for salvation. It is an act of obedience grounded in prior faith, an outward demonstration of inward regeneration. </w:t>
      </w:r>
    </w:p>
    <w:p w:rsidR="00586408" w:rsidRPr="00723AC3" w:rsidRDefault="00586408" w:rsidP="001F4F51">
      <w:pPr>
        <w:spacing w:line="360" w:lineRule="auto"/>
        <w:jc w:val="both"/>
        <w:rPr>
          <w:rFonts w:ascii="Times New Roman" w:hAnsi="Times New Roman" w:cs="Times New Roman"/>
          <w:sz w:val="24"/>
          <w:szCs w:val="24"/>
        </w:rPr>
      </w:pPr>
    </w:p>
    <w:p w:rsidR="008F51F6" w:rsidRPr="00723AC3" w:rsidRDefault="004E2708"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6</w:t>
      </w:r>
      <w:r w:rsidR="008F51F6" w:rsidRPr="00723AC3">
        <w:rPr>
          <w:rFonts w:ascii="Times New Roman" w:hAnsi="Times New Roman" w:cs="Times New Roman"/>
          <w:b/>
          <w:sz w:val="24"/>
          <w:szCs w:val="24"/>
        </w:rPr>
        <w:t>.</w:t>
      </w:r>
      <w:r w:rsidRPr="00723AC3">
        <w:rPr>
          <w:rFonts w:ascii="Times New Roman" w:hAnsi="Times New Roman" w:cs="Times New Roman"/>
          <w:b/>
          <w:sz w:val="24"/>
          <w:szCs w:val="24"/>
        </w:rPr>
        <w:t>1.</w:t>
      </w:r>
      <w:r w:rsidR="008F51F6" w:rsidRPr="00723AC3">
        <w:rPr>
          <w:rFonts w:ascii="Times New Roman" w:hAnsi="Times New Roman" w:cs="Times New Roman"/>
          <w:b/>
          <w:sz w:val="24"/>
          <w:szCs w:val="24"/>
        </w:rPr>
        <w:t>2</w:t>
      </w:r>
      <w:r w:rsidR="001D42BC" w:rsidRPr="00723AC3">
        <w:rPr>
          <w:rFonts w:ascii="Times New Roman" w:hAnsi="Times New Roman" w:cs="Times New Roman"/>
          <w:b/>
          <w:sz w:val="24"/>
          <w:szCs w:val="24"/>
        </w:rPr>
        <w:t xml:space="preserve"> Water Baptism and Regeneration:</w:t>
      </w:r>
      <w:r w:rsidR="008F51F6" w:rsidRPr="00723AC3">
        <w:rPr>
          <w:rFonts w:ascii="Times New Roman" w:hAnsi="Times New Roman" w:cs="Times New Roman"/>
          <w:b/>
          <w:sz w:val="24"/>
          <w:szCs w:val="24"/>
        </w:rPr>
        <w:t xml:space="preserve"> Separating Symbol and Reality</w:t>
      </w: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Faith Theology insists on a clear distinction between symbol and spiritual reality, while recognising that biblical symbols are revelatory, powerful, and necessary for obedience.</w:t>
      </w:r>
      <w:r w:rsidR="0064719D" w:rsidRPr="00723AC3">
        <w:rPr>
          <w:rFonts w:ascii="Times New Roman" w:hAnsi="Times New Roman" w:cs="Times New Roman"/>
          <w:sz w:val="24"/>
          <w:szCs w:val="24"/>
        </w:rPr>
        <w:t xml:space="preserve"> It should be noted that r</w:t>
      </w:r>
      <w:r w:rsidRPr="00723AC3">
        <w:rPr>
          <w:rFonts w:ascii="Times New Roman" w:hAnsi="Times New Roman" w:cs="Times New Roman"/>
          <w:sz w:val="24"/>
          <w:szCs w:val="24"/>
        </w:rPr>
        <w:t>egeneration is spiritual, not ritualistic</w:t>
      </w:r>
      <w:r w:rsidR="00406E30" w:rsidRPr="00723AC3">
        <w:rPr>
          <w:rFonts w:ascii="Times New Roman" w:hAnsi="Times New Roman" w:cs="Times New Roman"/>
          <w:sz w:val="24"/>
          <w:szCs w:val="24"/>
        </w:rPr>
        <w:t>.</w:t>
      </w:r>
      <w:r w:rsidR="00406E30" w:rsidRPr="00723AC3">
        <w:rPr>
          <w:rFonts w:ascii="Times New Roman" w:hAnsi="Times New Roman" w:cs="Times New Roman"/>
          <w:b/>
          <w:sz w:val="24"/>
          <w:szCs w:val="24"/>
        </w:rPr>
        <w:t xml:space="preserve"> </w:t>
      </w:r>
      <w:r w:rsidRPr="00723AC3">
        <w:rPr>
          <w:rFonts w:ascii="Times New Roman" w:hAnsi="Times New Roman" w:cs="Times New Roman"/>
          <w:sz w:val="24"/>
          <w:szCs w:val="24"/>
        </w:rPr>
        <w:t>Jesus’ words in John 3:5—“born of water and of the Spirit”—must be interpreted within the Old Testament prophetic imagery of cleansing and renewal (</w:t>
      </w:r>
      <w:proofErr w:type="spellStart"/>
      <w:r w:rsidRPr="00723AC3">
        <w:rPr>
          <w:rFonts w:ascii="Times New Roman" w:hAnsi="Times New Roman" w:cs="Times New Roman"/>
          <w:sz w:val="24"/>
          <w:szCs w:val="24"/>
        </w:rPr>
        <w:t>Ezk</w:t>
      </w:r>
      <w:proofErr w:type="spellEnd"/>
      <w:r w:rsidRPr="00723AC3">
        <w:rPr>
          <w:rFonts w:ascii="Times New Roman" w:hAnsi="Times New Roman" w:cs="Times New Roman"/>
          <w:sz w:val="24"/>
          <w:szCs w:val="24"/>
        </w:rPr>
        <w:t xml:space="preserve"> 36:25–27). The “water” is symbolic of purification, not literal water baptism. This reading prevents: sacramental overextension, and theological confusion between sign (water baptism) and substance (Spirit-wrought new birth).</w:t>
      </w:r>
      <w:r w:rsidR="00AE412A" w:rsidRPr="00723AC3">
        <w:rPr>
          <w:rFonts w:ascii="Times New Roman" w:hAnsi="Times New Roman" w:cs="Times New Roman"/>
          <w:sz w:val="24"/>
          <w:szCs w:val="24"/>
        </w:rPr>
        <w:t xml:space="preserve"> Similarly,</w:t>
      </w:r>
      <w:r w:rsidRPr="00723AC3">
        <w:rPr>
          <w:rFonts w:ascii="Times New Roman" w:hAnsi="Times New Roman" w:cs="Times New Roman"/>
          <w:sz w:val="24"/>
          <w:szCs w:val="24"/>
        </w:rPr>
        <w:t xml:space="preserve"> </w:t>
      </w:r>
      <w:r w:rsidR="009F623E" w:rsidRPr="00723AC3">
        <w:rPr>
          <w:rFonts w:ascii="Times New Roman" w:hAnsi="Times New Roman" w:cs="Times New Roman"/>
          <w:sz w:val="24"/>
          <w:szCs w:val="24"/>
        </w:rPr>
        <w:t>t</w:t>
      </w:r>
      <w:r w:rsidRPr="00723AC3">
        <w:rPr>
          <w:rFonts w:ascii="Times New Roman" w:hAnsi="Times New Roman" w:cs="Times New Roman"/>
          <w:sz w:val="24"/>
          <w:szCs w:val="24"/>
        </w:rPr>
        <w:t>he Spirit reg</w:t>
      </w:r>
      <w:r w:rsidR="00AE412A" w:rsidRPr="00723AC3">
        <w:rPr>
          <w:rFonts w:ascii="Times New Roman" w:hAnsi="Times New Roman" w:cs="Times New Roman"/>
          <w:sz w:val="24"/>
          <w:szCs w:val="24"/>
        </w:rPr>
        <w:t xml:space="preserve">enerates, not ritual. For example, </w:t>
      </w:r>
      <w:r w:rsidRPr="00723AC3">
        <w:rPr>
          <w:rFonts w:ascii="Times New Roman" w:hAnsi="Times New Roman" w:cs="Times New Roman"/>
          <w:sz w:val="24"/>
          <w:szCs w:val="24"/>
        </w:rPr>
        <w:t>Cornelius receiv</w:t>
      </w:r>
      <w:r w:rsidR="00AE412A" w:rsidRPr="00723AC3">
        <w:rPr>
          <w:rFonts w:ascii="Times New Roman" w:hAnsi="Times New Roman" w:cs="Times New Roman"/>
          <w:sz w:val="24"/>
          <w:szCs w:val="24"/>
        </w:rPr>
        <w:t xml:space="preserve">ed the Spirit before baptism; </w:t>
      </w:r>
      <w:r w:rsidRPr="00723AC3">
        <w:rPr>
          <w:rFonts w:ascii="Times New Roman" w:hAnsi="Times New Roman" w:cs="Times New Roman"/>
          <w:sz w:val="24"/>
          <w:szCs w:val="24"/>
        </w:rPr>
        <w:t>Paul received the Spirit when Ananias laid hands on him (Acts 9:17–18</w:t>
      </w:r>
      <w:r w:rsidR="00AE412A" w:rsidRPr="00723AC3">
        <w:rPr>
          <w:rFonts w:ascii="Times New Roman" w:hAnsi="Times New Roman" w:cs="Times New Roman"/>
          <w:sz w:val="24"/>
          <w:szCs w:val="24"/>
        </w:rPr>
        <w:t>); t</w:t>
      </w:r>
      <w:r w:rsidRPr="00723AC3">
        <w:rPr>
          <w:rFonts w:ascii="Times New Roman" w:hAnsi="Times New Roman" w:cs="Times New Roman"/>
          <w:sz w:val="24"/>
          <w:szCs w:val="24"/>
        </w:rPr>
        <w:t>he Samaritans believed and were baptised but later received the Spirit through the apostles’ prayers (Acts 8:12–17</w:t>
      </w:r>
      <w:r w:rsidR="00AE412A"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This shows spiritual regeneration is </w:t>
      </w:r>
      <w:r w:rsidR="007D7836" w:rsidRPr="00723AC3">
        <w:rPr>
          <w:rFonts w:ascii="Times New Roman" w:hAnsi="Times New Roman" w:cs="Times New Roman"/>
          <w:sz w:val="24"/>
          <w:szCs w:val="24"/>
        </w:rPr>
        <w:t xml:space="preserve">not mechanically tied to water. </w:t>
      </w:r>
      <w:r w:rsidRPr="00723AC3">
        <w:rPr>
          <w:rFonts w:ascii="Times New Roman" w:hAnsi="Times New Roman" w:cs="Times New Roman"/>
          <w:sz w:val="24"/>
          <w:szCs w:val="24"/>
        </w:rPr>
        <w:t>Regeneration is entirely the work of the Word and Spirit (James 1:18; Titus 3:5). Water baptism bears witness to this work but does not perform it.</w:t>
      </w:r>
    </w:p>
    <w:p w:rsidR="008F51F6" w:rsidRPr="00723AC3" w:rsidRDefault="008F51F6" w:rsidP="001F4F51">
      <w:pPr>
        <w:spacing w:line="360" w:lineRule="auto"/>
        <w:jc w:val="both"/>
        <w:rPr>
          <w:rFonts w:ascii="Times New Roman" w:hAnsi="Times New Roman" w:cs="Times New Roman"/>
          <w:sz w:val="24"/>
          <w:szCs w:val="24"/>
        </w:rPr>
      </w:pPr>
    </w:p>
    <w:p w:rsidR="008F51F6" w:rsidRPr="00723AC3" w:rsidRDefault="004E2708"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6.1.3</w:t>
      </w:r>
      <w:r w:rsidR="008F51F6" w:rsidRPr="00723AC3">
        <w:rPr>
          <w:rFonts w:ascii="Times New Roman" w:hAnsi="Times New Roman" w:cs="Times New Roman"/>
          <w:b/>
          <w:sz w:val="24"/>
          <w:szCs w:val="24"/>
        </w:rPr>
        <w:t xml:space="preserve"> Water Baptism</w:t>
      </w:r>
      <w:r w:rsidRPr="00723AC3">
        <w:rPr>
          <w:rFonts w:ascii="Times New Roman" w:hAnsi="Times New Roman" w:cs="Times New Roman"/>
          <w:b/>
          <w:sz w:val="24"/>
          <w:szCs w:val="24"/>
        </w:rPr>
        <w:t>, the Word,</w:t>
      </w:r>
      <w:r w:rsidR="008F51F6" w:rsidRPr="00723AC3">
        <w:rPr>
          <w:rFonts w:ascii="Times New Roman" w:hAnsi="Times New Roman" w:cs="Times New Roman"/>
          <w:b/>
          <w:sz w:val="24"/>
          <w:szCs w:val="24"/>
        </w:rPr>
        <w:t xml:space="preserve"> and </w:t>
      </w:r>
      <w:r w:rsidRPr="00723AC3">
        <w:rPr>
          <w:rFonts w:ascii="Times New Roman" w:hAnsi="Times New Roman" w:cs="Times New Roman"/>
          <w:b/>
          <w:sz w:val="24"/>
          <w:szCs w:val="24"/>
        </w:rPr>
        <w:t>Ecclesial Identity</w:t>
      </w: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The early church closely associated baptism with entry into the Christian community </w:t>
      </w:r>
      <w:r w:rsidR="00950908" w:rsidRPr="00723AC3">
        <w:rPr>
          <w:rFonts w:ascii="Times New Roman" w:hAnsi="Times New Roman" w:cs="Times New Roman"/>
          <w:sz w:val="24"/>
          <w:szCs w:val="24"/>
        </w:rPr>
        <w:t xml:space="preserve">after they had received the word of God by faith </w:t>
      </w:r>
      <w:r w:rsidRPr="00723AC3">
        <w:rPr>
          <w:rFonts w:ascii="Times New Roman" w:hAnsi="Times New Roman" w:cs="Times New Roman"/>
          <w:sz w:val="24"/>
          <w:szCs w:val="24"/>
        </w:rPr>
        <w:t>(Acts 2:41). Faith Theology affirms the ecclesial significance of baptism while critiquing distortions.</w:t>
      </w:r>
      <w:r w:rsidR="00950908" w:rsidRPr="00723AC3">
        <w:rPr>
          <w:rFonts w:ascii="Times New Roman" w:hAnsi="Times New Roman" w:cs="Times New Roman"/>
          <w:sz w:val="24"/>
          <w:szCs w:val="24"/>
        </w:rPr>
        <w:t xml:space="preserve"> It is believed that water b</w:t>
      </w:r>
      <w:r w:rsidRPr="00723AC3">
        <w:rPr>
          <w:rFonts w:ascii="Times New Roman" w:hAnsi="Times New Roman" w:cs="Times New Roman"/>
          <w:sz w:val="24"/>
          <w:szCs w:val="24"/>
        </w:rPr>
        <w:t>aptism marks public identification with Christ</w:t>
      </w:r>
      <w:r w:rsidR="00950908" w:rsidRPr="00723AC3">
        <w:rPr>
          <w:rFonts w:ascii="Times New Roman" w:hAnsi="Times New Roman" w:cs="Times New Roman"/>
          <w:sz w:val="24"/>
          <w:szCs w:val="24"/>
        </w:rPr>
        <w:t xml:space="preserve">. </w:t>
      </w:r>
      <w:r w:rsidRPr="00723AC3">
        <w:rPr>
          <w:rFonts w:ascii="Times New Roman" w:hAnsi="Times New Roman" w:cs="Times New Roman"/>
          <w:sz w:val="24"/>
          <w:szCs w:val="24"/>
        </w:rPr>
        <w:t>Romans 6:3–4 speaks of baptism into Christ’s death, not as a mystical regeneration but as identification with Christ’s redemptive work.</w:t>
      </w:r>
      <w:r w:rsidR="00950908" w:rsidRPr="00723AC3">
        <w:rPr>
          <w:rFonts w:ascii="Times New Roman" w:hAnsi="Times New Roman" w:cs="Times New Roman"/>
          <w:sz w:val="24"/>
          <w:szCs w:val="24"/>
        </w:rPr>
        <w:t xml:space="preserve"> It is also a mark of </w:t>
      </w:r>
      <w:r w:rsidRPr="00723AC3">
        <w:rPr>
          <w:rFonts w:ascii="Times New Roman" w:hAnsi="Times New Roman" w:cs="Times New Roman"/>
          <w:sz w:val="24"/>
          <w:szCs w:val="24"/>
        </w:rPr>
        <w:t xml:space="preserve">visible admission into the </w:t>
      </w:r>
      <w:r w:rsidR="00950908" w:rsidRPr="00723AC3">
        <w:rPr>
          <w:rFonts w:ascii="Times New Roman" w:hAnsi="Times New Roman" w:cs="Times New Roman"/>
          <w:sz w:val="24"/>
          <w:szCs w:val="24"/>
        </w:rPr>
        <w:t xml:space="preserve">Christian </w:t>
      </w:r>
      <w:r w:rsidRPr="00723AC3">
        <w:rPr>
          <w:rFonts w:ascii="Times New Roman" w:hAnsi="Times New Roman" w:cs="Times New Roman"/>
          <w:sz w:val="24"/>
          <w:szCs w:val="24"/>
        </w:rPr>
        <w:t>community</w:t>
      </w:r>
      <w:r w:rsidR="00950908" w:rsidRPr="00723AC3">
        <w:rPr>
          <w:rFonts w:ascii="Times New Roman" w:hAnsi="Times New Roman" w:cs="Times New Roman"/>
          <w:sz w:val="24"/>
          <w:szCs w:val="24"/>
        </w:rPr>
        <w:t>. The Bible says, t</w:t>
      </w:r>
      <w:r w:rsidRPr="00723AC3">
        <w:rPr>
          <w:rFonts w:ascii="Times New Roman" w:hAnsi="Times New Roman" w:cs="Times New Roman"/>
          <w:sz w:val="24"/>
          <w:szCs w:val="24"/>
        </w:rPr>
        <w:t xml:space="preserve">hose who “gladly received” the Word </w:t>
      </w:r>
      <w:r w:rsidR="00950908" w:rsidRPr="00723AC3">
        <w:rPr>
          <w:rFonts w:ascii="Times New Roman" w:hAnsi="Times New Roman" w:cs="Times New Roman"/>
          <w:sz w:val="24"/>
          <w:szCs w:val="24"/>
        </w:rPr>
        <w:t xml:space="preserve">of God </w:t>
      </w:r>
      <w:r w:rsidRPr="00723AC3">
        <w:rPr>
          <w:rFonts w:ascii="Times New Roman" w:hAnsi="Times New Roman" w:cs="Times New Roman"/>
          <w:sz w:val="24"/>
          <w:szCs w:val="24"/>
        </w:rPr>
        <w:t>were baptised (Acts 2:41</w:t>
      </w:r>
      <w:r w:rsidR="00950908" w:rsidRPr="00723AC3">
        <w:rPr>
          <w:rFonts w:ascii="Times New Roman" w:hAnsi="Times New Roman" w:cs="Times New Roman"/>
          <w:sz w:val="24"/>
          <w:szCs w:val="24"/>
        </w:rPr>
        <w:t xml:space="preserve">). Water baptism can therefore be seen as </w:t>
      </w:r>
      <w:r w:rsidRPr="00723AC3">
        <w:rPr>
          <w:rFonts w:ascii="Times New Roman" w:hAnsi="Times New Roman" w:cs="Times New Roman"/>
          <w:sz w:val="24"/>
          <w:szCs w:val="24"/>
        </w:rPr>
        <w:t>a rite of identification,</w:t>
      </w:r>
      <w:r w:rsidR="00950908"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a rite </w:t>
      </w:r>
      <w:r w:rsidRPr="00723AC3">
        <w:rPr>
          <w:rFonts w:ascii="Times New Roman" w:hAnsi="Times New Roman" w:cs="Times New Roman"/>
          <w:sz w:val="24"/>
          <w:szCs w:val="24"/>
        </w:rPr>
        <w:lastRenderedPageBreak/>
        <w:t>of initiation, and</w:t>
      </w:r>
      <w:r w:rsidR="00950908" w:rsidRPr="00723AC3">
        <w:rPr>
          <w:rFonts w:ascii="Times New Roman" w:hAnsi="Times New Roman" w:cs="Times New Roman"/>
          <w:sz w:val="24"/>
          <w:szCs w:val="24"/>
        </w:rPr>
        <w:t xml:space="preserve"> </w:t>
      </w:r>
      <w:r w:rsidRPr="00723AC3">
        <w:rPr>
          <w:rFonts w:ascii="Times New Roman" w:hAnsi="Times New Roman" w:cs="Times New Roman"/>
          <w:sz w:val="24"/>
          <w:szCs w:val="24"/>
        </w:rPr>
        <w:t>a marker of public confession.</w:t>
      </w:r>
      <w:r w:rsidR="00E62444" w:rsidRPr="00723AC3">
        <w:rPr>
          <w:rFonts w:ascii="Times New Roman" w:hAnsi="Times New Roman" w:cs="Times New Roman"/>
          <w:sz w:val="24"/>
          <w:szCs w:val="24"/>
        </w:rPr>
        <w:t xml:space="preserve"> The phrase “gladly received” could be interpreted that the people developed faith in the Word of God after hearing it, which is in line with Romans 10:17, “So then faith cometh by hearing, and hearing by the word of God.” In other words, hearing or teaching the Word precedes faith and faith in the Word precedes baptism. </w:t>
      </w:r>
      <w:r w:rsidR="00F203D1" w:rsidRPr="00723AC3">
        <w:rPr>
          <w:rFonts w:ascii="Times New Roman" w:hAnsi="Times New Roman" w:cs="Times New Roman"/>
          <w:sz w:val="24"/>
          <w:szCs w:val="24"/>
        </w:rPr>
        <w:t>The true boundary is faith, not water, in the Word of God.</w:t>
      </w: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t>
      </w:r>
    </w:p>
    <w:p w:rsidR="008F51F6" w:rsidRPr="00723AC3" w:rsidRDefault="00F203D1"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6.1</w:t>
      </w:r>
      <w:r w:rsidR="008F51F6" w:rsidRPr="00723AC3">
        <w:rPr>
          <w:rFonts w:ascii="Times New Roman" w:hAnsi="Times New Roman" w:cs="Times New Roman"/>
          <w:b/>
          <w:sz w:val="24"/>
          <w:szCs w:val="24"/>
        </w:rPr>
        <w:t xml:space="preserve">.4 </w:t>
      </w:r>
      <w:r w:rsidRPr="00723AC3">
        <w:rPr>
          <w:rFonts w:ascii="Times New Roman" w:hAnsi="Times New Roman" w:cs="Times New Roman"/>
          <w:b/>
          <w:sz w:val="24"/>
          <w:szCs w:val="24"/>
        </w:rPr>
        <w:t>Water Baptism and Discipleship</w:t>
      </w:r>
    </w:p>
    <w:p w:rsidR="008F51F6"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 Great Commission includes baptism (Matt 28:19), placing it within the discipleship process, n</w:t>
      </w:r>
      <w:r w:rsidR="00CB4BB9" w:rsidRPr="00723AC3">
        <w:rPr>
          <w:rFonts w:ascii="Times New Roman" w:hAnsi="Times New Roman" w:cs="Times New Roman"/>
          <w:sz w:val="24"/>
          <w:szCs w:val="24"/>
        </w:rPr>
        <w:t>ot within the salvation process: “Go ye therefore, and teach (make disciples of) all nations, baptizing them in the name of the Father, and of the Son, and of the Holy Ghost.” This could mean that b</w:t>
      </w:r>
      <w:r w:rsidRPr="00723AC3">
        <w:rPr>
          <w:rFonts w:ascii="Times New Roman" w:hAnsi="Times New Roman" w:cs="Times New Roman"/>
          <w:sz w:val="24"/>
          <w:szCs w:val="24"/>
        </w:rPr>
        <w:t>aptism is a discipleship act</w:t>
      </w:r>
      <w:r w:rsidR="00CB4BB9" w:rsidRPr="00723AC3">
        <w:rPr>
          <w:rFonts w:ascii="Times New Roman" w:hAnsi="Times New Roman" w:cs="Times New Roman"/>
          <w:sz w:val="24"/>
          <w:szCs w:val="24"/>
        </w:rPr>
        <w:t xml:space="preserve"> because it</w:t>
      </w:r>
      <w:r w:rsidRPr="00723AC3">
        <w:rPr>
          <w:rFonts w:ascii="Times New Roman" w:hAnsi="Times New Roman" w:cs="Times New Roman"/>
          <w:sz w:val="24"/>
          <w:szCs w:val="24"/>
        </w:rPr>
        <w:t xml:space="preserve"> follows: teaching, believing, repentance, and </w:t>
      </w:r>
      <w:r w:rsidR="00CB4BB9" w:rsidRPr="00723AC3">
        <w:rPr>
          <w:rFonts w:ascii="Times New Roman" w:hAnsi="Times New Roman" w:cs="Times New Roman"/>
          <w:sz w:val="24"/>
          <w:szCs w:val="24"/>
        </w:rPr>
        <w:t xml:space="preserve">surrender to Christ; it is </w:t>
      </w:r>
      <w:r w:rsidRPr="00723AC3">
        <w:rPr>
          <w:rFonts w:ascii="Times New Roman" w:hAnsi="Times New Roman" w:cs="Times New Roman"/>
          <w:sz w:val="24"/>
          <w:szCs w:val="24"/>
        </w:rPr>
        <w:t>part of lifelong formation</w:t>
      </w:r>
      <w:r w:rsidR="00CB4BB9" w:rsidRPr="00723AC3">
        <w:rPr>
          <w:rFonts w:ascii="Times New Roman" w:hAnsi="Times New Roman" w:cs="Times New Roman"/>
          <w:sz w:val="24"/>
          <w:szCs w:val="24"/>
        </w:rPr>
        <w:t xml:space="preserve"> and </w:t>
      </w:r>
      <w:r w:rsidRPr="00723AC3">
        <w:rPr>
          <w:rFonts w:ascii="Times New Roman" w:hAnsi="Times New Roman" w:cs="Times New Roman"/>
          <w:sz w:val="24"/>
          <w:szCs w:val="24"/>
        </w:rPr>
        <w:t>symbolises the believer’s entrance into a new pattern of living (Rom 6:11–13</w:t>
      </w:r>
      <w:r w:rsidR="00CB4BB9" w:rsidRPr="00723AC3">
        <w:rPr>
          <w:rFonts w:ascii="Times New Roman" w:hAnsi="Times New Roman" w:cs="Times New Roman"/>
          <w:sz w:val="24"/>
          <w:szCs w:val="24"/>
        </w:rPr>
        <w:t>) – t</w:t>
      </w:r>
      <w:r w:rsidRPr="00723AC3">
        <w:rPr>
          <w:rFonts w:ascii="Times New Roman" w:hAnsi="Times New Roman" w:cs="Times New Roman"/>
          <w:sz w:val="24"/>
          <w:szCs w:val="24"/>
        </w:rPr>
        <w:t>his</w:t>
      </w:r>
      <w:r w:rsidR="00CB4BB9" w:rsidRPr="00723AC3">
        <w:rPr>
          <w:rFonts w:ascii="Times New Roman" w:hAnsi="Times New Roman" w:cs="Times New Roman"/>
          <w:sz w:val="24"/>
          <w:szCs w:val="24"/>
        </w:rPr>
        <w:t xml:space="preserve"> </w:t>
      </w:r>
      <w:r w:rsidRPr="00723AC3">
        <w:rPr>
          <w:rFonts w:ascii="Times New Roman" w:hAnsi="Times New Roman" w:cs="Times New Roman"/>
          <w:sz w:val="24"/>
          <w:szCs w:val="24"/>
        </w:rPr>
        <w:t>is not salvat</w:t>
      </w:r>
      <w:r w:rsidR="00CB4BB9" w:rsidRPr="00723AC3">
        <w:rPr>
          <w:rFonts w:ascii="Times New Roman" w:hAnsi="Times New Roman" w:cs="Times New Roman"/>
          <w:sz w:val="24"/>
          <w:szCs w:val="24"/>
        </w:rPr>
        <w:t>ion but sanctification training; b</w:t>
      </w:r>
      <w:r w:rsidRPr="00723AC3">
        <w:rPr>
          <w:rFonts w:ascii="Times New Roman" w:hAnsi="Times New Roman" w:cs="Times New Roman"/>
          <w:sz w:val="24"/>
          <w:szCs w:val="24"/>
        </w:rPr>
        <w:t>aptism is a covenantal pledge</w:t>
      </w:r>
      <w:r w:rsidR="00CB4BB9" w:rsidRPr="00723AC3">
        <w:rPr>
          <w:rFonts w:ascii="Times New Roman" w:hAnsi="Times New Roman" w:cs="Times New Roman"/>
          <w:sz w:val="24"/>
          <w:szCs w:val="24"/>
        </w:rPr>
        <w:t xml:space="preserve"> because </w:t>
      </w:r>
      <w:r w:rsidRPr="00723AC3">
        <w:rPr>
          <w:rFonts w:ascii="Times New Roman" w:hAnsi="Times New Roman" w:cs="Times New Roman"/>
          <w:sz w:val="24"/>
          <w:szCs w:val="24"/>
        </w:rPr>
        <w:t>Peter describes baptism as “the answer of a good conscience toward God” (1 Pet 3:21). It is a pledge, not a sacramental application of grace.</w:t>
      </w:r>
    </w:p>
    <w:p w:rsidR="008F51F6" w:rsidRPr="00723AC3" w:rsidRDefault="008F51F6" w:rsidP="001F4F51">
      <w:pPr>
        <w:spacing w:line="360" w:lineRule="auto"/>
        <w:jc w:val="both"/>
        <w:rPr>
          <w:rFonts w:ascii="Times New Roman" w:hAnsi="Times New Roman" w:cs="Times New Roman"/>
          <w:sz w:val="24"/>
          <w:szCs w:val="24"/>
        </w:rPr>
      </w:pPr>
    </w:p>
    <w:p w:rsidR="008F51F6" w:rsidRPr="00723AC3" w:rsidRDefault="001D42BC"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6.1.5</w:t>
      </w:r>
      <w:r w:rsidR="008F51F6" w:rsidRPr="00723AC3">
        <w:rPr>
          <w:rFonts w:ascii="Times New Roman" w:hAnsi="Times New Roman" w:cs="Times New Roman"/>
          <w:b/>
          <w:sz w:val="24"/>
          <w:szCs w:val="24"/>
        </w:rPr>
        <w:t xml:space="preserve"> The Limits of Water Baptism: A Faith-Theological Boundary</w:t>
      </w:r>
    </w:p>
    <w:p w:rsidR="008F51F6" w:rsidRPr="00723AC3" w:rsidRDefault="00C50500"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The Faith-Theological framework rejects sacramental ontologies that attribute automatic spiritual effects to water. The Faith—not water—is the means by which </w:t>
      </w:r>
      <w:proofErr w:type="gramStart"/>
      <w:r w:rsidRPr="00723AC3">
        <w:rPr>
          <w:rFonts w:ascii="Times New Roman" w:hAnsi="Times New Roman" w:cs="Times New Roman"/>
          <w:sz w:val="24"/>
          <w:szCs w:val="24"/>
        </w:rPr>
        <w:t>believers</w:t>
      </w:r>
      <w:proofErr w:type="gramEnd"/>
      <w:r w:rsidRPr="00723AC3">
        <w:rPr>
          <w:rFonts w:ascii="Times New Roman" w:hAnsi="Times New Roman" w:cs="Times New Roman"/>
          <w:sz w:val="24"/>
          <w:szCs w:val="24"/>
        </w:rPr>
        <w:t xml:space="preserve"> appropriate divine reality. </w:t>
      </w:r>
      <w:r w:rsidR="008F51F6" w:rsidRPr="00723AC3">
        <w:rPr>
          <w:rFonts w:ascii="Times New Roman" w:hAnsi="Times New Roman" w:cs="Times New Roman"/>
          <w:sz w:val="24"/>
          <w:szCs w:val="24"/>
        </w:rPr>
        <w:t xml:space="preserve">To avoid doctrinal overreach, Faith Theology defines </w:t>
      </w:r>
      <w:r w:rsidR="000A793B"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baptism’s limits:</w:t>
      </w:r>
      <w:r w:rsidRPr="00723AC3">
        <w:rPr>
          <w:rFonts w:ascii="Times New Roman" w:hAnsi="Times New Roman" w:cs="Times New Roman"/>
          <w:sz w:val="24"/>
          <w:szCs w:val="24"/>
        </w:rPr>
        <w:t xml:space="preserve"> </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 cannot save (</w:t>
      </w:r>
      <w:proofErr w:type="spellStart"/>
      <w:r w:rsidR="008F51F6" w:rsidRPr="00723AC3">
        <w:rPr>
          <w:rFonts w:ascii="Times New Roman" w:hAnsi="Times New Roman" w:cs="Times New Roman"/>
          <w:sz w:val="24"/>
          <w:szCs w:val="24"/>
        </w:rPr>
        <w:t>Eph</w:t>
      </w:r>
      <w:proofErr w:type="spellEnd"/>
      <w:r w:rsidR="008F51F6" w:rsidRPr="00723AC3">
        <w:rPr>
          <w:rFonts w:ascii="Times New Roman" w:hAnsi="Times New Roman" w:cs="Times New Roman"/>
          <w:sz w:val="24"/>
          <w:szCs w:val="24"/>
        </w:rPr>
        <w:t xml:space="preserve"> 2:8–9).</w:t>
      </w:r>
      <w:r w:rsidR="007C5A76" w:rsidRPr="00723AC3">
        <w:rPr>
          <w:rFonts w:ascii="Times New Roman" w:hAnsi="Times New Roman" w:cs="Times New Roman"/>
          <w:sz w:val="24"/>
          <w:szCs w:val="24"/>
        </w:rPr>
        <w:t xml:space="preserve"> </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Baptism </w:t>
      </w:r>
      <w:r w:rsidR="007C5A76" w:rsidRPr="00723AC3">
        <w:rPr>
          <w:rFonts w:ascii="Times New Roman" w:hAnsi="Times New Roman" w:cs="Times New Roman"/>
          <w:sz w:val="24"/>
          <w:szCs w:val="24"/>
        </w:rPr>
        <w:t>does not wash away sins (Acts 22:16).</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 cannot regenerate (John 3:</w:t>
      </w:r>
      <w:r w:rsidRPr="00723AC3">
        <w:rPr>
          <w:rFonts w:ascii="Times New Roman" w:hAnsi="Times New Roman" w:cs="Times New Roman"/>
          <w:sz w:val="24"/>
          <w:szCs w:val="24"/>
        </w:rPr>
        <w:t>5-</w:t>
      </w:r>
      <w:r w:rsidR="008F51F6" w:rsidRPr="00723AC3">
        <w:rPr>
          <w:rFonts w:ascii="Times New Roman" w:hAnsi="Times New Roman" w:cs="Times New Roman"/>
          <w:sz w:val="24"/>
          <w:szCs w:val="24"/>
        </w:rPr>
        <w:t>6).</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lastRenderedPageBreak/>
        <w:t xml:space="preserve">Water </w:t>
      </w:r>
      <w:r w:rsidR="008F51F6" w:rsidRPr="00723AC3">
        <w:rPr>
          <w:rFonts w:ascii="Times New Roman" w:hAnsi="Times New Roman" w:cs="Times New Roman"/>
          <w:sz w:val="24"/>
          <w:szCs w:val="24"/>
        </w:rPr>
        <w:t>Baptism cannot mediate the Spirit (Acts 8:14–17).</w:t>
      </w:r>
      <w:r w:rsidRPr="00723AC3">
        <w:rPr>
          <w:rFonts w:ascii="Times New Roman" w:hAnsi="Times New Roman" w:cs="Times New Roman"/>
          <w:sz w:val="24"/>
          <w:szCs w:val="24"/>
        </w:rPr>
        <w:t xml:space="preserve"> </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 does not guarantee inclusion in Christ (Rom 9:6).</w:t>
      </w:r>
    </w:p>
    <w:p w:rsidR="007C5A7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 does not erase sin (1 John 1:7).</w:t>
      </w:r>
    </w:p>
    <w:p w:rsidR="008F51F6"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Water </w:t>
      </w:r>
      <w:r w:rsidR="008F51F6" w:rsidRPr="00723AC3">
        <w:rPr>
          <w:rFonts w:ascii="Times New Roman" w:hAnsi="Times New Roman" w:cs="Times New Roman"/>
          <w:sz w:val="24"/>
          <w:szCs w:val="24"/>
        </w:rPr>
        <w:t>Baptism does not replace faith (Heb 11:6).</w:t>
      </w:r>
    </w:p>
    <w:p w:rsidR="000A793B" w:rsidRPr="00723AC3" w:rsidRDefault="000A793B" w:rsidP="001F4F51">
      <w:pPr>
        <w:pStyle w:val="ListParagraph"/>
        <w:numPr>
          <w:ilvl w:val="0"/>
          <w:numId w:val="13"/>
        </w:num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w:t>
      </w:r>
      <w:r w:rsidR="00C50500" w:rsidRPr="00723AC3">
        <w:rPr>
          <w:rFonts w:ascii="Times New Roman" w:hAnsi="Times New Roman" w:cs="Times New Roman"/>
          <w:sz w:val="24"/>
          <w:szCs w:val="24"/>
        </w:rPr>
        <w:t>ism</w:t>
      </w:r>
      <w:r w:rsidRPr="00723AC3">
        <w:rPr>
          <w:rFonts w:ascii="Times New Roman" w:hAnsi="Times New Roman" w:cs="Times New Roman"/>
          <w:sz w:val="24"/>
          <w:szCs w:val="24"/>
        </w:rPr>
        <w:t xml:space="preserve"> does not provide righteousness (Tit 3:5).</w:t>
      </w:r>
    </w:p>
    <w:p w:rsidR="00EF266F" w:rsidRPr="00723AC3" w:rsidRDefault="008F51F6"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is important, biblical, and commanded—but its validity is symbolic, confessional, ecclesial, and discipleship-oriented, not soteriological or sacramental.</w:t>
      </w:r>
      <w:r w:rsidR="007C6050" w:rsidRPr="00723AC3">
        <w:rPr>
          <w:rFonts w:ascii="Times New Roman" w:hAnsi="Times New Roman" w:cs="Times New Roman"/>
          <w:sz w:val="24"/>
          <w:szCs w:val="24"/>
        </w:rPr>
        <w:t xml:space="preserve"> It should be noted that Water B</w:t>
      </w:r>
      <w:r w:rsidRPr="00723AC3">
        <w:rPr>
          <w:rFonts w:ascii="Times New Roman" w:hAnsi="Times New Roman" w:cs="Times New Roman"/>
          <w:sz w:val="24"/>
          <w:szCs w:val="24"/>
        </w:rPr>
        <w:t>aptism is biblically valid, spiritually meaningful, publicly confessional, ecclesially significant, and discipleship-oriented. But it is not salvific, not regenerative, and not sacramental in causative terms. Faith Theology ultimately upholds that water baptism depicts what God has done, not what water will do.</w:t>
      </w:r>
      <w:r w:rsidR="00D0598D" w:rsidRPr="00723AC3">
        <w:rPr>
          <w:rFonts w:ascii="Times New Roman" w:hAnsi="Times New Roman" w:cs="Times New Roman"/>
          <w:sz w:val="24"/>
          <w:szCs w:val="24"/>
        </w:rPr>
        <w:t xml:space="preserve"> </w:t>
      </w:r>
      <w:r w:rsidR="00EF266F" w:rsidRPr="00723AC3">
        <w:rPr>
          <w:rFonts w:ascii="Times New Roman" w:hAnsi="Times New Roman" w:cs="Times New Roman"/>
          <w:sz w:val="24"/>
          <w:szCs w:val="24"/>
        </w:rPr>
        <w:t xml:space="preserve">Faith makes baptism meaningful. Without faith, water baptism becomes a </w:t>
      </w:r>
      <w:r w:rsidR="00D0598D" w:rsidRPr="00723AC3">
        <w:rPr>
          <w:rFonts w:ascii="Times New Roman" w:hAnsi="Times New Roman" w:cs="Times New Roman"/>
          <w:sz w:val="24"/>
          <w:szCs w:val="24"/>
        </w:rPr>
        <w:t xml:space="preserve">dead ceremonial act. It is important to note </w:t>
      </w:r>
      <w:proofErr w:type="spellStart"/>
      <w:proofErr w:type="gramStart"/>
      <w:r w:rsidR="00D0598D" w:rsidRPr="00723AC3">
        <w:rPr>
          <w:rFonts w:ascii="Times New Roman" w:hAnsi="Times New Roman" w:cs="Times New Roman"/>
          <w:sz w:val="24"/>
          <w:szCs w:val="24"/>
        </w:rPr>
        <w:t>th</w:t>
      </w:r>
      <w:proofErr w:type="spellEnd"/>
      <w:proofErr w:type="gramEnd"/>
      <w:r w:rsidR="00DE102B" w:rsidRPr="00723AC3">
        <w:rPr>
          <w:rFonts w:ascii="Times New Roman" w:hAnsi="Times New Roman" w:cs="Times New Roman"/>
          <w:sz w:val="24"/>
          <w:szCs w:val="24"/>
        </w:rPr>
        <w:t xml:space="preserve">   </w:t>
      </w:r>
      <w:r w:rsidR="00D0598D" w:rsidRPr="00723AC3">
        <w:rPr>
          <w:rFonts w:ascii="Times New Roman" w:hAnsi="Times New Roman" w:cs="Times New Roman"/>
          <w:sz w:val="24"/>
          <w:szCs w:val="24"/>
        </w:rPr>
        <w:t>at</w:t>
      </w:r>
      <w:r w:rsidR="00EF266F" w:rsidRPr="00723AC3">
        <w:rPr>
          <w:rFonts w:ascii="Times New Roman" w:hAnsi="Times New Roman" w:cs="Times New Roman"/>
          <w:sz w:val="24"/>
          <w:szCs w:val="24"/>
        </w:rPr>
        <w:t xml:space="preserve"> baptism is valid, necessary for discipleship, but not necessary for salvation.</w:t>
      </w:r>
    </w:p>
    <w:p w:rsidR="00637F9A" w:rsidRPr="00723AC3" w:rsidRDefault="00637F9A" w:rsidP="001F4F51">
      <w:pPr>
        <w:spacing w:line="360" w:lineRule="auto"/>
        <w:jc w:val="both"/>
        <w:rPr>
          <w:rFonts w:ascii="Times New Roman" w:hAnsi="Times New Roman" w:cs="Times New Roman"/>
          <w:b/>
          <w:sz w:val="24"/>
          <w:szCs w:val="24"/>
        </w:rPr>
      </w:pPr>
    </w:p>
    <w:p w:rsidR="00EF266F" w:rsidRPr="00723AC3" w:rsidRDefault="00EF266F" w:rsidP="001F4F51">
      <w:pPr>
        <w:spacing w:line="360" w:lineRule="auto"/>
        <w:jc w:val="both"/>
        <w:rPr>
          <w:rFonts w:ascii="Times New Roman" w:hAnsi="Times New Roman" w:cs="Times New Roman"/>
          <w:b/>
          <w:sz w:val="24"/>
          <w:szCs w:val="24"/>
        </w:rPr>
      </w:pPr>
      <w:r w:rsidRPr="00723AC3">
        <w:rPr>
          <w:rFonts w:ascii="Times New Roman" w:hAnsi="Times New Roman" w:cs="Times New Roman"/>
          <w:b/>
          <w:sz w:val="24"/>
          <w:szCs w:val="24"/>
        </w:rPr>
        <w:t xml:space="preserve"> </w:t>
      </w:r>
      <w:r w:rsidR="000D1B4A" w:rsidRPr="00723AC3">
        <w:rPr>
          <w:rFonts w:ascii="Times New Roman" w:hAnsi="Times New Roman" w:cs="Times New Roman"/>
          <w:b/>
          <w:sz w:val="24"/>
          <w:szCs w:val="24"/>
        </w:rPr>
        <w:t>7.0</w:t>
      </w:r>
      <w:r w:rsidR="00E30D5E">
        <w:rPr>
          <w:rFonts w:ascii="Times New Roman" w:hAnsi="Times New Roman" w:cs="Times New Roman"/>
          <w:b/>
          <w:sz w:val="24"/>
          <w:szCs w:val="24"/>
        </w:rPr>
        <w:t xml:space="preserve"> Discussion:</w:t>
      </w:r>
      <w:r w:rsidR="000D1B4A" w:rsidRPr="00723AC3">
        <w:rPr>
          <w:rFonts w:ascii="Times New Roman" w:hAnsi="Times New Roman" w:cs="Times New Roman"/>
          <w:b/>
          <w:sz w:val="24"/>
          <w:szCs w:val="24"/>
        </w:rPr>
        <w:t xml:space="preserve"> </w:t>
      </w:r>
      <w:r w:rsidRPr="00723AC3">
        <w:rPr>
          <w:rFonts w:ascii="Times New Roman" w:hAnsi="Times New Roman" w:cs="Times New Roman"/>
          <w:b/>
          <w:sz w:val="24"/>
          <w:szCs w:val="24"/>
        </w:rPr>
        <w:t>Contemporary Misunderstandings and Misapplications of Water Baptism</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Water baptism, despite its clear biblical foundation</w:t>
      </w:r>
      <w:r w:rsidR="000D1B4A" w:rsidRPr="00723AC3">
        <w:rPr>
          <w:rFonts w:ascii="Times New Roman" w:hAnsi="Times New Roman" w:cs="Times New Roman"/>
          <w:sz w:val="24"/>
          <w:szCs w:val="24"/>
        </w:rPr>
        <w:t xml:space="preserve"> as explicitly explained in this paper</w:t>
      </w:r>
      <w:r w:rsidRPr="00723AC3">
        <w:rPr>
          <w:rFonts w:ascii="Times New Roman" w:hAnsi="Times New Roman" w:cs="Times New Roman"/>
          <w:sz w:val="24"/>
          <w:szCs w:val="24"/>
        </w:rPr>
        <w:t xml:space="preserve">, </w:t>
      </w:r>
      <w:proofErr w:type="gramStart"/>
      <w:r w:rsidRPr="00723AC3">
        <w:rPr>
          <w:rFonts w:ascii="Times New Roman" w:hAnsi="Times New Roman" w:cs="Times New Roman"/>
          <w:sz w:val="24"/>
          <w:szCs w:val="24"/>
        </w:rPr>
        <w:t>has</w:t>
      </w:r>
      <w:proofErr w:type="gramEnd"/>
      <w:r w:rsidRPr="00723AC3">
        <w:rPr>
          <w:rFonts w:ascii="Times New Roman" w:hAnsi="Times New Roman" w:cs="Times New Roman"/>
          <w:sz w:val="24"/>
          <w:szCs w:val="24"/>
        </w:rPr>
        <w:t xml:space="preserve"> often been subject to misunderstanding and misapplication in contemporary Christian practice. These misinterpretations can be grouped into three major categories: ritualism without faith, overemphasis on sacramental efficacy, and denominational exclusivism.</w:t>
      </w:r>
      <w:r w:rsidR="00E54FD8" w:rsidRPr="00723AC3">
        <w:rPr>
          <w:rFonts w:ascii="Times New Roman" w:hAnsi="Times New Roman" w:cs="Times New Roman"/>
          <w:sz w:val="24"/>
          <w:szCs w:val="24"/>
        </w:rPr>
        <w:t xml:space="preserve"> This section also discusses contemporary cultural challenges and the theological implications.</w:t>
      </w:r>
    </w:p>
    <w:p w:rsidR="00EF266F" w:rsidRPr="00723AC3" w:rsidRDefault="00EF266F" w:rsidP="001F4F51">
      <w:pPr>
        <w:spacing w:line="360" w:lineRule="auto"/>
        <w:jc w:val="both"/>
        <w:rPr>
          <w:rFonts w:ascii="Times New Roman" w:hAnsi="Times New Roman" w:cs="Times New Roman"/>
          <w:b/>
          <w:i/>
          <w:sz w:val="24"/>
          <w:szCs w:val="24"/>
        </w:rPr>
      </w:pPr>
      <w:r w:rsidRPr="00723AC3">
        <w:rPr>
          <w:rFonts w:ascii="Times New Roman" w:hAnsi="Times New Roman" w:cs="Times New Roman"/>
          <w:b/>
          <w:i/>
          <w:sz w:val="24"/>
          <w:szCs w:val="24"/>
        </w:rPr>
        <w:t xml:space="preserve">Ritualism </w:t>
      </w:r>
      <w:proofErr w:type="gramStart"/>
      <w:r w:rsidRPr="00723AC3">
        <w:rPr>
          <w:rFonts w:ascii="Times New Roman" w:hAnsi="Times New Roman" w:cs="Times New Roman"/>
          <w:b/>
          <w:i/>
          <w:sz w:val="24"/>
          <w:szCs w:val="24"/>
        </w:rPr>
        <w:t>Without</w:t>
      </w:r>
      <w:proofErr w:type="gramEnd"/>
      <w:r w:rsidRPr="00723AC3">
        <w:rPr>
          <w:rFonts w:ascii="Times New Roman" w:hAnsi="Times New Roman" w:cs="Times New Roman"/>
          <w:b/>
          <w:i/>
          <w:sz w:val="24"/>
          <w:szCs w:val="24"/>
        </w:rPr>
        <w:t xml:space="preserve"> Faith</w:t>
      </w:r>
    </w:p>
    <w:p w:rsidR="000D1B4A"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One of the most widespread misapplications of water baptism is its treatment as a mere ritualistic act divorced from genuine faith in Christ. While the Bible commands baptism as an outward expression of inward faith (Acts 2:38; Romans 6:4), some traditions elevate </w:t>
      </w:r>
      <w:r w:rsidRPr="00723AC3">
        <w:rPr>
          <w:rFonts w:ascii="Times New Roman" w:hAnsi="Times New Roman" w:cs="Times New Roman"/>
          <w:sz w:val="24"/>
          <w:szCs w:val="24"/>
        </w:rPr>
        <w:lastRenderedPageBreak/>
        <w:t>the act of immersion itself to a salvific function, reducing the role of personal repentance and faith. Such ritualism risks transforming baptism from a spiritual covenantal act into a ceremonial obligation.</w:t>
      </w:r>
      <w:r w:rsidR="000D1B4A" w:rsidRPr="00723AC3">
        <w:rPr>
          <w:rFonts w:ascii="Times New Roman" w:hAnsi="Times New Roman" w:cs="Times New Roman"/>
          <w:sz w:val="24"/>
          <w:szCs w:val="24"/>
        </w:rPr>
        <w:t xml:space="preserve"> </w:t>
      </w:r>
      <w:r w:rsidRPr="00723AC3">
        <w:rPr>
          <w:rFonts w:ascii="Times New Roman" w:hAnsi="Times New Roman" w:cs="Times New Roman"/>
          <w:sz w:val="24"/>
          <w:szCs w:val="24"/>
        </w:rPr>
        <w:t>From a faith-theological perspective, baptism cannot be separated from the believer's relationship with Christ. The Apostle Peter clearly links baptism to repentance and the forgiveness of sins:</w:t>
      </w:r>
      <w:r w:rsidR="000D1B4A" w:rsidRPr="00723AC3">
        <w:rPr>
          <w:rFonts w:ascii="Times New Roman" w:hAnsi="Times New Roman" w:cs="Times New Roman"/>
          <w:sz w:val="24"/>
          <w:szCs w:val="24"/>
        </w:rPr>
        <w:t xml:space="preserve"> </w:t>
      </w:r>
      <w:r w:rsidRPr="00723AC3">
        <w:rPr>
          <w:rFonts w:ascii="Times New Roman" w:hAnsi="Times New Roman" w:cs="Times New Roman"/>
          <w:sz w:val="24"/>
          <w:szCs w:val="24"/>
        </w:rPr>
        <w:t xml:space="preserve">"Then Peter said unto them, </w:t>
      </w:r>
      <w:proofErr w:type="gramStart"/>
      <w:r w:rsidRPr="00723AC3">
        <w:rPr>
          <w:rFonts w:ascii="Times New Roman" w:hAnsi="Times New Roman" w:cs="Times New Roman"/>
          <w:sz w:val="24"/>
          <w:szCs w:val="24"/>
        </w:rPr>
        <w:t>Repent</w:t>
      </w:r>
      <w:proofErr w:type="gramEnd"/>
      <w:r w:rsidRPr="00723AC3">
        <w:rPr>
          <w:rFonts w:ascii="Times New Roman" w:hAnsi="Times New Roman" w:cs="Times New Roman"/>
          <w:sz w:val="24"/>
          <w:szCs w:val="24"/>
        </w:rPr>
        <w:t>, and be baptized every one of you in the name of Jesus Christ for the remis</w:t>
      </w:r>
      <w:r w:rsidR="00893904" w:rsidRPr="00723AC3">
        <w:rPr>
          <w:rFonts w:ascii="Times New Roman" w:hAnsi="Times New Roman" w:cs="Times New Roman"/>
          <w:sz w:val="24"/>
          <w:szCs w:val="24"/>
        </w:rPr>
        <w:t>sion of sins..." (Acts 2:38</w:t>
      </w:r>
      <w:r w:rsidRPr="00723AC3">
        <w:rPr>
          <w:rFonts w:ascii="Times New Roman" w:hAnsi="Times New Roman" w:cs="Times New Roman"/>
          <w:sz w:val="24"/>
          <w:szCs w:val="24"/>
        </w:rPr>
        <w:t>).</w:t>
      </w:r>
      <w:r w:rsidR="000D1B4A" w:rsidRPr="00723AC3">
        <w:rPr>
          <w:rFonts w:ascii="Times New Roman" w:hAnsi="Times New Roman" w:cs="Times New Roman"/>
          <w:sz w:val="24"/>
          <w:szCs w:val="24"/>
        </w:rPr>
        <w:t xml:space="preserve"> It is vital to note that</w:t>
      </w:r>
      <w:r w:rsidRPr="00723AC3">
        <w:rPr>
          <w:rFonts w:ascii="Times New Roman" w:hAnsi="Times New Roman" w:cs="Times New Roman"/>
          <w:sz w:val="24"/>
          <w:szCs w:val="24"/>
        </w:rPr>
        <w:t xml:space="preserve"> baptism becomes a hollow observance, devoid of its </w:t>
      </w:r>
      <w:r w:rsidR="000D1B4A" w:rsidRPr="00723AC3">
        <w:rPr>
          <w:rFonts w:ascii="Times New Roman" w:hAnsi="Times New Roman" w:cs="Times New Roman"/>
          <w:sz w:val="24"/>
          <w:szCs w:val="24"/>
        </w:rPr>
        <w:t>intended transformative purpose without the accompanying faith and repentance.</w:t>
      </w:r>
    </w:p>
    <w:p w:rsidR="00EF266F" w:rsidRPr="00723AC3" w:rsidRDefault="00EF266F" w:rsidP="001F4F51">
      <w:pPr>
        <w:spacing w:line="360" w:lineRule="auto"/>
        <w:jc w:val="both"/>
        <w:rPr>
          <w:rFonts w:ascii="Times New Roman" w:hAnsi="Times New Roman" w:cs="Times New Roman"/>
          <w:b/>
          <w:i/>
          <w:sz w:val="24"/>
          <w:szCs w:val="24"/>
        </w:rPr>
      </w:pPr>
      <w:r w:rsidRPr="00723AC3">
        <w:rPr>
          <w:rFonts w:ascii="Times New Roman" w:hAnsi="Times New Roman" w:cs="Times New Roman"/>
          <w:b/>
          <w:i/>
          <w:sz w:val="24"/>
          <w:szCs w:val="24"/>
        </w:rPr>
        <w:t>Overemphasis on Sacramental Efficacy</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A second contemporary misapplication is the overemphasis on </w:t>
      </w:r>
      <w:r w:rsidR="000D1B4A" w:rsidRPr="00723AC3">
        <w:rPr>
          <w:rFonts w:ascii="Times New Roman" w:hAnsi="Times New Roman" w:cs="Times New Roman"/>
          <w:sz w:val="24"/>
          <w:szCs w:val="24"/>
        </w:rPr>
        <w:t xml:space="preserve">water </w:t>
      </w:r>
      <w:r w:rsidRPr="00723AC3">
        <w:rPr>
          <w:rFonts w:ascii="Times New Roman" w:hAnsi="Times New Roman" w:cs="Times New Roman"/>
          <w:sz w:val="24"/>
          <w:szCs w:val="24"/>
        </w:rPr>
        <w:t xml:space="preserve">baptism as a sacrament that automatically conveys grace or salvation, </w:t>
      </w:r>
      <w:r w:rsidR="00E32FD0" w:rsidRPr="00723AC3">
        <w:rPr>
          <w:rFonts w:ascii="Times New Roman" w:hAnsi="Times New Roman" w:cs="Times New Roman"/>
          <w:sz w:val="24"/>
          <w:szCs w:val="24"/>
        </w:rPr>
        <w:t xml:space="preserve">and </w:t>
      </w:r>
      <w:r w:rsidRPr="00723AC3">
        <w:rPr>
          <w:rFonts w:ascii="Times New Roman" w:hAnsi="Times New Roman" w:cs="Times New Roman"/>
          <w:sz w:val="24"/>
          <w:szCs w:val="24"/>
        </w:rPr>
        <w:t>independent of personal faith. In some traditions, infant baptism is performed under the presumption of imparting spiritual benefits or securing salvation. While the practice has historical roots, particularly in early Church traditions, a faith-theological reading of the New Testament suggests that baptism’s efficacy is integrally linked to conscious belief and personal commitment.</w:t>
      </w:r>
      <w:r w:rsidR="00E32FD0" w:rsidRPr="00723AC3">
        <w:rPr>
          <w:rFonts w:ascii="Times New Roman" w:hAnsi="Times New Roman" w:cs="Times New Roman"/>
          <w:sz w:val="24"/>
          <w:szCs w:val="24"/>
        </w:rPr>
        <w:t xml:space="preserve"> </w:t>
      </w:r>
      <w:r w:rsidRPr="00723AC3">
        <w:rPr>
          <w:rFonts w:ascii="Times New Roman" w:hAnsi="Times New Roman" w:cs="Times New Roman"/>
          <w:sz w:val="24"/>
          <w:szCs w:val="24"/>
        </w:rPr>
        <w:t>Paul’s epistolary instructions to the Roman and Colossian churches illustrate this point</w:t>
      </w:r>
      <w:r w:rsidR="00E32FD0" w:rsidRPr="00723AC3">
        <w:rPr>
          <w:rFonts w:ascii="Times New Roman" w:hAnsi="Times New Roman" w:cs="Times New Roman"/>
          <w:sz w:val="24"/>
          <w:szCs w:val="24"/>
        </w:rPr>
        <w:t xml:space="preserve"> thus</w:t>
      </w:r>
      <w:r w:rsidRPr="00723AC3">
        <w:rPr>
          <w:rFonts w:ascii="Times New Roman" w:hAnsi="Times New Roman" w:cs="Times New Roman"/>
          <w:sz w:val="24"/>
          <w:szCs w:val="24"/>
        </w:rPr>
        <w:t>:</w:t>
      </w:r>
      <w:r w:rsidR="00E32FD0" w:rsidRPr="00723AC3">
        <w:rPr>
          <w:rFonts w:ascii="Times New Roman" w:hAnsi="Times New Roman" w:cs="Times New Roman"/>
          <w:sz w:val="24"/>
          <w:szCs w:val="24"/>
        </w:rPr>
        <w:t xml:space="preserve"> </w:t>
      </w:r>
      <w:r w:rsidRPr="00723AC3">
        <w:rPr>
          <w:rFonts w:ascii="Times New Roman" w:hAnsi="Times New Roman" w:cs="Times New Roman"/>
          <w:sz w:val="24"/>
          <w:szCs w:val="24"/>
        </w:rPr>
        <w:t>"Buried with him in baptism, wherein also ye are risen with him through the faith of the operation o</w:t>
      </w:r>
      <w:r w:rsidR="00893904" w:rsidRPr="00723AC3">
        <w:rPr>
          <w:rFonts w:ascii="Times New Roman" w:hAnsi="Times New Roman" w:cs="Times New Roman"/>
          <w:sz w:val="24"/>
          <w:szCs w:val="24"/>
        </w:rPr>
        <w:t>f God..." (Colossians 2:12</w:t>
      </w:r>
      <w:r w:rsidRPr="00723AC3">
        <w:rPr>
          <w:rFonts w:ascii="Times New Roman" w:hAnsi="Times New Roman" w:cs="Times New Roman"/>
          <w:sz w:val="24"/>
          <w:szCs w:val="24"/>
        </w:rPr>
        <w:t>).</w:t>
      </w:r>
      <w:r w:rsidR="00E32FD0" w:rsidRPr="00723AC3">
        <w:rPr>
          <w:rFonts w:ascii="Times New Roman" w:hAnsi="Times New Roman" w:cs="Times New Roman"/>
          <w:sz w:val="24"/>
          <w:szCs w:val="24"/>
        </w:rPr>
        <w:t xml:space="preserve"> </w:t>
      </w:r>
      <w:r w:rsidRPr="00723AC3">
        <w:rPr>
          <w:rFonts w:ascii="Times New Roman" w:hAnsi="Times New Roman" w:cs="Times New Roman"/>
          <w:sz w:val="24"/>
          <w:szCs w:val="24"/>
        </w:rPr>
        <w:t>Faith, not mere ritual compliance, is the operative agent in the transformative dimension of baptism.</w:t>
      </w:r>
    </w:p>
    <w:p w:rsidR="00EF266F" w:rsidRPr="00723AC3" w:rsidRDefault="00EF266F" w:rsidP="001F4F51">
      <w:pPr>
        <w:spacing w:line="360" w:lineRule="auto"/>
        <w:jc w:val="both"/>
        <w:rPr>
          <w:rFonts w:ascii="Times New Roman" w:hAnsi="Times New Roman" w:cs="Times New Roman"/>
          <w:b/>
          <w:i/>
          <w:sz w:val="24"/>
          <w:szCs w:val="24"/>
        </w:rPr>
      </w:pPr>
      <w:r w:rsidRPr="00723AC3">
        <w:rPr>
          <w:rFonts w:ascii="Times New Roman" w:hAnsi="Times New Roman" w:cs="Times New Roman"/>
          <w:b/>
          <w:i/>
          <w:sz w:val="24"/>
          <w:szCs w:val="24"/>
        </w:rPr>
        <w:t>Denominational Exclusivism</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 xml:space="preserve">A third misapplication is denominational exclusivism, whereby baptism performed in certain church settings is considered valid, while that performed elsewhere is deemed invalid. </w:t>
      </w:r>
      <w:r w:rsidR="00E32FD0" w:rsidRPr="00723AC3">
        <w:rPr>
          <w:rFonts w:ascii="Times New Roman" w:hAnsi="Times New Roman" w:cs="Times New Roman"/>
          <w:sz w:val="24"/>
          <w:szCs w:val="24"/>
        </w:rPr>
        <w:t xml:space="preserve">For examples some Pentecostal churches believe that some mainland churches such as Catholic, Anglican, Methodist, </w:t>
      </w:r>
      <w:proofErr w:type="spellStart"/>
      <w:r w:rsidR="00E32FD0" w:rsidRPr="00723AC3">
        <w:rPr>
          <w:rFonts w:ascii="Times New Roman" w:hAnsi="Times New Roman" w:cs="Times New Roman"/>
          <w:sz w:val="24"/>
          <w:szCs w:val="24"/>
        </w:rPr>
        <w:t>etc</w:t>
      </w:r>
      <w:proofErr w:type="spellEnd"/>
      <w:r w:rsidR="00E32FD0" w:rsidRPr="00723AC3">
        <w:rPr>
          <w:rFonts w:ascii="Times New Roman" w:hAnsi="Times New Roman" w:cs="Times New Roman"/>
          <w:sz w:val="24"/>
          <w:szCs w:val="24"/>
        </w:rPr>
        <w:t xml:space="preserve"> are not doing the properly water baptism as specified in Scripture, which is by immersion and not by sprinkling.</w:t>
      </w:r>
      <w:r w:rsidR="00F150F3" w:rsidRPr="00723AC3">
        <w:rPr>
          <w:rFonts w:ascii="Times New Roman" w:hAnsi="Times New Roman" w:cs="Times New Roman"/>
          <w:sz w:val="24"/>
          <w:szCs w:val="24"/>
        </w:rPr>
        <w:t xml:space="preserve"> Similarly, the Pentecostals reject infant baptism that these mainland churches practise. Indeed, the Bible does not support these two practices: baptism by sprinkling and infant baptism. This</w:t>
      </w:r>
      <w:r w:rsidRPr="00723AC3">
        <w:rPr>
          <w:rFonts w:ascii="Times New Roman" w:hAnsi="Times New Roman" w:cs="Times New Roman"/>
          <w:sz w:val="24"/>
          <w:szCs w:val="24"/>
        </w:rPr>
        <w:t xml:space="preserve"> can</w:t>
      </w:r>
      <w:r w:rsidR="00F150F3" w:rsidRPr="00723AC3">
        <w:rPr>
          <w:rFonts w:ascii="Times New Roman" w:hAnsi="Times New Roman" w:cs="Times New Roman"/>
          <w:sz w:val="24"/>
          <w:szCs w:val="24"/>
        </w:rPr>
        <w:t>not</w:t>
      </w:r>
      <w:r w:rsidRPr="00723AC3">
        <w:rPr>
          <w:rFonts w:ascii="Times New Roman" w:hAnsi="Times New Roman" w:cs="Times New Roman"/>
          <w:sz w:val="24"/>
          <w:szCs w:val="24"/>
        </w:rPr>
        <w:t xml:space="preserve"> </w:t>
      </w:r>
      <w:r w:rsidR="00F150F3" w:rsidRPr="00723AC3">
        <w:rPr>
          <w:rFonts w:ascii="Times New Roman" w:hAnsi="Times New Roman" w:cs="Times New Roman"/>
          <w:sz w:val="24"/>
          <w:szCs w:val="24"/>
        </w:rPr>
        <w:t>promote</w:t>
      </w:r>
      <w:r w:rsidRPr="00723AC3">
        <w:rPr>
          <w:rFonts w:ascii="Times New Roman" w:hAnsi="Times New Roman" w:cs="Times New Roman"/>
          <w:sz w:val="24"/>
          <w:szCs w:val="24"/>
        </w:rPr>
        <w:t xml:space="preserve"> the universality of baptism as an expression of faith in Christ and can foster unnecessary division within the body of Christ. </w:t>
      </w:r>
      <w:r w:rsidR="00F150F3" w:rsidRPr="00723AC3">
        <w:rPr>
          <w:rFonts w:ascii="Times New Roman" w:hAnsi="Times New Roman" w:cs="Times New Roman"/>
          <w:sz w:val="24"/>
          <w:szCs w:val="24"/>
        </w:rPr>
        <w:t xml:space="preserve">This, indeed, is part of the arguments of this research to establish </w:t>
      </w:r>
      <w:r w:rsidR="00F150F3" w:rsidRPr="00723AC3">
        <w:rPr>
          <w:rFonts w:ascii="Times New Roman" w:hAnsi="Times New Roman" w:cs="Times New Roman"/>
          <w:sz w:val="24"/>
          <w:szCs w:val="24"/>
        </w:rPr>
        <w:lastRenderedPageBreak/>
        <w:t>the truth claims from the biblical from of reference. Moreover, t</w:t>
      </w:r>
      <w:r w:rsidRPr="00723AC3">
        <w:rPr>
          <w:rFonts w:ascii="Times New Roman" w:hAnsi="Times New Roman" w:cs="Times New Roman"/>
          <w:sz w:val="24"/>
          <w:szCs w:val="24"/>
        </w:rPr>
        <w:t>he apostolic pattern, evident in the New Testament, emphasises the theological content of baptism—repentance, faith, and identification with Christ—over ritual or ecclesiastical boundaries (Acts 8:36–38; 10:47–48).</w:t>
      </w:r>
      <w:r w:rsidR="00084297" w:rsidRPr="00723AC3">
        <w:rPr>
          <w:rFonts w:ascii="Times New Roman" w:hAnsi="Times New Roman" w:cs="Times New Roman"/>
          <w:sz w:val="24"/>
          <w:szCs w:val="24"/>
        </w:rPr>
        <w:t xml:space="preserve"> </w:t>
      </w:r>
      <w:r w:rsidRPr="00723AC3">
        <w:rPr>
          <w:rFonts w:ascii="Times New Roman" w:hAnsi="Times New Roman" w:cs="Times New Roman"/>
          <w:sz w:val="24"/>
          <w:szCs w:val="24"/>
        </w:rPr>
        <w:t>From a Scriptural Review perspective, baptism functions as a unifying covenantal act that transcends denominational lines. Its validity rests not in the denomination but in the adherence to the biblical conditions of faith, repentance, and obedience.</w:t>
      </w:r>
    </w:p>
    <w:p w:rsidR="00EF266F" w:rsidRPr="00723AC3" w:rsidRDefault="00EF266F" w:rsidP="001F4F51">
      <w:pPr>
        <w:spacing w:line="360" w:lineRule="auto"/>
        <w:jc w:val="both"/>
        <w:rPr>
          <w:rFonts w:ascii="Times New Roman" w:hAnsi="Times New Roman" w:cs="Times New Roman"/>
          <w:b/>
          <w:i/>
          <w:sz w:val="24"/>
          <w:szCs w:val="24"/>
        </w:rPr>
      </w:pPr>
      <w:r w:rsidRPr="00723AC3">
        <w:rPr>
          <w:rFonts w:ascii="Times New Roman" w:hAnsi="Times New Roman" w:cs="Times New Roman"/>
          <w:b/>
          <w:i/>
          <w:sz w:val="24"/>
          <w:szCs w:val="24"/>
        </w:rPr>
        <w:t>Contemporary Cultural Challenges</w:t>
      </w:r>
    </w:p>
    <w:p w:rsidR="00EF266F" w:rsidRPr="00723AC3"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Modern cultural contexts also pose challenges to the practice of baptism. Secularisation, religious pluralism, and a diminished understanding of sacramental theology can lead to both neglect and distortion of baptismal practice. Faith-theological evaluation underscores the need for the Church to reclaim the biblical understanding of baptism as a covenantal response to God’s redemptive work in Christ, rather than a mere cultural or social rite.</w:t>
      </w:r>
    </w:p>
    <w:p w:rsidR="00EF266F" w:rsidRPr="00723AC3" w:rsidRDefault="00EF266F" w:rsidP="001F4F51">
      <w:pPr>
        <w:spacing w:line="360" w:lineRule="auto"/>
        <w:jc w:val="both"/>
        <w:rPr>
          <w:rFonts w:ascii="Times New Roman" w:hAnsi="Times New Roman" w:cs="Times New Roman"/>
          <w:b/>
          <w:i/>
          <w:sz w:val="24"/>
          <w:szCs w:val="24"/>
        </w:rPr>
      </w:pPr>
      <w:r w:rsidRPr="00723AC3">
        <w:rPr>
          <w:rFonts w:ascii="Times New Roman" w:hAnsi="Times New Roman" w:cs="Times New Roman"/>
          <w:b/>
          <w:i/>
          <w:sz w:val="24"/>
          <w:szCs w:val="24"/>
        </w:rPr>
        <w:t>Theological Implications of Misapplications</w:t>
      </w:r>
    </w:p>
    <w:p w:rsidR="00EF266F" w:rsidRDefault="00EF266F" w:rsidP="001F4F51">
      <w:pPr>
        <w:spacing w:line="360" w:lineRule="auto"/>
        <w:jc w:val="both"/>
        <w:rPr>
          <w:rFonts w:ascii="Times New Roman" w:hAnsi="Times New Roman" w:cs="Times New Roman"/>
          <w:sz w:val="24"/>
          <w:szCs w:val="24"/>
        </w:rPr>
      </w:pPr>
      <w:r w:rsidRPr="00723AC3">
        <w:rPr>
          <w:rFonts w:ascii="Times New Roman" w:hAnsi="Times New Roman" w:cs="Times New Roman"/>
          <w:sz w:val="24"/>
          <w:szCs w:val="24"/>
        </w:rPr>
        <w:t>These misapplications have significant theological consequences. Ritualism diminishes the personal responsibility and relational dimension of faith. Overemphasis on sacramental efficacy risks promoting a works-based understanding of salvation, contrary to sola fide (faith alone). Denominational exclusivism threatens the unity of the Church and obscures the universality of the Gospel message.</w:t>
      </w:r>
      <w:r w:rsidR="00723AC3" w:rsidRPr="00723AC3">
        <w:rPr>
          <w:rFonts w:ascii="Times New Roman" w:hAnsi="Times New Roman" w:cs="Times New Roman"/>
          <w:sz w:val="24"/>
          <w:szCs w:val="24"/>
        </w:rPr>
        <w:t xml:space="preserve"> </w:t>
      </w:r>
      <w:r w:rsidRPr="00723AC3">
        <w:rPr>
          <w:rFonts w:ascii="Times New Roman" w:hAnsi="Times New Roman" w:cs="Times New Roman"/>
          <w:sz w:val="24"/>
          <w:szCs w:val="24"/>
        </w:rPr>
        <w:t>Faith-theological reflection insists that water baptism should be understood as a covenantal, faith-mediated act that publicly expresses inward spiritual realities. It is a tangible sign of repentance, faith, and participation in the death and resurrection of Christ (Romans 6:3–4), rather than a magical formula or denominational badge.</w:t>
      </w:r>
    </w:p>
    <w:p w:rsidR="00D21944" w:rsidRPr="00723AC3" w:rsidRDefault="00D21944" w:rsidP="001F4F51">
      <w:pPr>
        <w:spacing w:line="360" w:lineRule="auto"/>
        <w:jc w:val="both"/>
        <w:rPr>
          <w:rFonts w:ascii="Times New Roman" w:hAnsi="Times New Roman" w:cs="Times New Roman"/>
          <w:sz w:val="24"/>
          <w:szCs w:val="24"/>
        </w:rPr>
      </w:pPr>
    </w:p>
    <w:p w:rsidR="0021541F" w:rsidRPr="00E30D5E" w:rsidRDefault="00E30D5E" w:rsidP="00E30D5E">
      <w:pPr>
        <w:pStyle w:val="ListParagraph"/>
        <w:numPr>
          <w:ilvl w:val="1"/>
          <w:numId w:val="13"/>
        </w:numPr>
        <w:spacing w:after="0" w:line="360" w:lineRule="auto"/>
        <w:ind w:left="357" w:hanging="357"/>
        <w:jc w:val="both"/>
        <w:rPr>
          <w:rFonts w:ascii="Times New Roman" w:hAnsi="Times New Roman" w:cs="Times New Roman"/>
          <w:b/>
          <w:sz w:val="24"/>
          <w:szCs w:val="24"/>
        </w:rPr>
      </w:pPr>
      <w:r w:rsidRPr="00E30D5E">
        <w:rPr>
          <w:rFonts w:ascii="Times New Roman" w:hAnsi="Times New Roman" w:cs="Times New Roman"/>
          <w:b/>
          <w:sz w:val="24"/>
          <w:szCs w:val="24"/>
        </w:rPr>
        <w:t>Findings and Impacts</w:t>
      </w:r>
    </w:p>
    <w:p w:rsidR="00E30D5E" w:rsidRDefault="00E30D5E" w:rsidP="00E30D5E">
      <w:pPr>
        <w:spacing w:line="360" w:lineRule="auto"/>
        <w:ind w:left="360"/>
        <w:jc w:val="both"/>
        <w:rPr>
          <w:rFonts w:ascii="Times New Roman" w:hAnsi="Times New Roman" w:cs="Times New Roman"/>
          <w:sz w:val="24"/>
          <w:szCs w:val="24"/>
        </w:rPr>
      </w:pPr>
      <w:r w:rsidRPr="00E30D5E">
        <w:rPr>
          <w:rFonts w:ascii="Times New Roman" w:hAnsi="Times New Roman" w:cs="Times New Roman"/>
          <w:sz w:val="24"/>
          <w:szCs w:val="24"/>
        </w:rPr>
        <w:t>This</w:t>
      </w:r>
      <w:r>
        <w:rPr>
          <w:rFonts w:ascii="Times New Roman" w:hAnsi="Times New Roman" w:cs="Times New Roman"/>
          <w:sz w:val="24"/>
          <w:szCs w:val="24"/>
        </w:rPr>
        <w:t xml:space="preserve"> study reveals that </w:t>
      </w:r>
      <w:r w:rsidRPr="00723AC3">
        <w:rPr>
          <w:rFonts w:ascii="Times New Roman" w:hAnsi="Times New Roman" w:cs="Times New Roman"/>
          <w:sz w:val="24"/>
          <w:szCs w:val="24"/>
        </w:rPr>
        <w:t>water baptism is biblically valid as a Christ-instituted ordinance</w:t>
      </w:r>
      <w:r>
        <w:rPr>
          <w:rFonts w:ascii="Times New Roman" w:hAnsi="Times New Roman" w:cs="Times New Roman"/>
          <w:sz w:val="24"/>
          <w:szCs w:val="24"/>
        </w:rPr>
        <w:t xml:space="preserve">. It also </w:t>
      </w:r>
      <w:r w:rsidRPr="00723AC3">
        <w:rPr>
          <w:rFonts w:ascii="Times New Roman" w:hAnsi="Times New Roman" w:cs="Times New Roman"/>
          <w:sz w:val="24"/>
          <w:szCs w:val="24"/>
        </w:rPr>
        <w:t>reveal</w:t>
      </w:r>
      <w:r>
        <w:rPr>
          <w:rFonts w:ascii="Times New Roman" w:hAnsi="Times New Roman" w:cs="Times New Roman"/>
          <w:sz w:val="24"/>
          <w:szCs w:val="24"/>
        </w:rPr>
        <w:t>s</w:t>
      </w:r>
      <w:r w:rsidRPr="00723AC3">
        <w:rPr>
          <w:rFonts w:ascii="Times New Roman" w:hAnsi="Times New Roman" w:cs="Times New Roman"/>
          <w:sz w:val="24"/>
          <w:szCs w:val="24"/>
        </w:rPr>
        <w:t xml:space="preserve"> that while baptism is divinely commanded and symbolically rich, Scripture consistently attributes regeneration, justification, and sanctification to the work of the </w:t>
      </w:r>
      <w:r w:rsidRPr="00723AC3">
        <w:rPr>
          <w:rFonts w:ascii="Times New Roman" w:hAnsi="Times New Roman" w:cs="Times New Roman"/>
          <w:sz w:val="24"/>
          <w:szCs w:val="24"/>
        </w:rPr>
        <w:lastRenderedPageBreak/>
        <w:t>Holy Spirit rather than to ritual immersion.</w:t>
      </w:r>
      <w:r>
        <w:rPr>
          <w:rFonts w:ascii="Times New Roman" w:hAnsi="Times New Roman" w:cs="Times New Roman"/>
          <w:sz w:val="24"/>
          <w:szCs w:val="24"/>
        </w:rPr>
        <w:t xml:space="preserve"> Furthermore, the study </w:t>
      </w:r>
      <w:r w:rsidR="00D21944">
        <w:rPr>
          <w:rFonts w:ascii="Times New Roman" w:hAnsi="Times New Roman" w:cs="Times New Roman"/>
          <w:sz w:val="24"/>
          <w:szCs w:val="24"/>
        </w:rPr>
        <w:t>unveils that the economy of God is in Jesus Christ alone and not in water baptism.</w:t>
      </w:r>
      <w:r w:rsidR="00F2441C">
        <w:rPr>
          <w:rFonts w:ascii="Times New Roman" w:hAnsi="Times New Roman" w:cs="Times New Roman"/>
          <w:sz w:val="24"/>
          <w:szCs w:val="24"/>
        </w:rPr>
        <w:t xml:space="preserve"> No doubt, the impact of this research work is invaluable given the revelation of the author through scriptural search</w:t>
      </w:r>
      <w:r w:rsidR="00B242F2">
        <w:rPr>
          <w:rFonts w:ascii="Times New Roman" w:hAnsi="Times New Roman" w:cs="Times New Roman"/>
          <w:sz w:val="24"/>
          <w:szCs w:val="24"/>
        </w:rPr>
        <w:t xml:space="preserve"> to remove any pocket of doubt by establishing the validity and limitation of water baptism. This revelation will position the ecclesial message on water baptism within scriptural framework. In addition, it will place a high premium on Scripture as the epistemic foundation and final arbiter of divine truth in Christian Faith Theology.</w:t>
      </w:r>
    </w:p>
    <w:p w:rsidR="00D21944" w:rsidRPr="00E30D5E" w:rsidRDefault="00F2441C" w:rsidP="00E30D5E">
      <w:pPr>
        <w:spacing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  </w:t>
      </w:r>
    </w:p>
    <w:p w:rsidR="007D10CC" w:rsidRPr="00723AC3" w:rsidRDefault="00B242F2" w:rsidP="001F4F51">
      <w:p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9.0 </w:t>
      </w:r>
      <w:r w:rsidR="000610DE" w:rsidRPr="00723AC3">
        <w:rPr>
          <w:rFonts w:ascii="Times New Roman" w:hAnsi="Times New Roman" w:cs="Times New Roman"/>
          <w:b/>
          <w:sz w:val="24"/>
          <w:szCs w:val="24"/>
        </w:rPr>
        <w:t>Conclusion</w:t>
      </w:r>
    </w:p>
    <w:p w:rsidR="0021541F" w:rsidRPr="00723AC3" w:rsidRDefault="00561C88" w:rsidP="0021541F">
      <w:pPr>
        <w:spacing w:line="360" w:lineRule="auto"/>
        <w:jc w:val="both"/>
        <w:rPr>
          <w:rFonts w:ascii="Times New Roman" w:hAnsi="Times New Roman" w:cs="Times New Roman"/>
          <w:sz w:val="24"/>
          <w:szCs w:val="24"/>
        </w:rPr>
      </w:pPr>
      <w:r>
        <w:rPr>
          <w:rFonts w:ascii="Times New Roman" w:hAnsi="Times New Roman" w:cs="Times New Roman"/>
          <w:sz w:val="24"/>
          <w:szCs w:val="24"/>
        </w:rPr>
        <w:t>The author has been able to establish the validity of water baptism by</w:t>
      </w:r>
      <w:r w:rsidR="000610DE" w:rsidRPr="00723AC3">
        <w:rPr>
          <w:rFonts w:ascii="Times New Roman" w:hAnsi="Times New Roman" w:cs="Times New Roman"/>
          <w:sz w:val="24"/>
          <w:szCs w:val="24"/>
        </w:rPr>
        <w:t xml:space="preserve"> </w:t>
      </w:r>
      <w:r>
        <w:rPr>
          <w:rFonts w:ascii="Times New Roman" w:hAnsi="Times New Roman" w:cs="Times New Roman"/>
          <w:sz w:val="24"/>
          <w:szCs w:val="24"/>
        </w:rPr>
        <w:t>critically evaluating</w:t>
      </w:r>
      <w:r w:rsidR="00EA6838">
        <w:rPr>
          <w:rFonts w:ascii="Times New Roman" w:hAnsi="Times New Roman" w:cs="Times New Roman"/>
          <w:sz w:val="24"/>
          <w:szCs w:val="24"/>
        </w:rPr>
        <w:t xml:space="preserve"> it</w:t>
      </w:r>
      <w:r w:rsidR="00B80754">
        <w:rPr>
          <w:rFonts w:ascii="Times New Roman" w:hAnsi="Times New Roman" w:cs="Times New Roman"/>
          <w:sz w:val="24"/>
          <w:szCs w:val="24"/>
        </w:rPr>
        <w:t xml:space="preserve"> in</w:t>
      </w:r>
      <w:r w:rsidR="000610DE" w:rsidRPr="00723AC3">
        <w:rPr>
          <w:rFonts w:ascii="Times New Roman" w:hAnsi="Times New Roman" w:cs="Times New Roman"/>
          <w:sz w:val="24"/>
          <w:szCs w:val="24"/>
        </w:rPr>
        <w:t xml:space="preserve"> relation to salvation, regeneration and the symbolism-reality relationship, ecclesial identity and the Word, discipleship, and the limits of water baptism</w:t>
      </w:r>
      <w:r w:rsidR="0021541F">
        <w:rPr>
          <w:rFonts w:ascii="Times New Roman" w:hAnsi="Times New Roman" w:cs="Times New Roman"/>
          <w:sz w:val="24"/>
          <w:szCs w:val="24"/>
        </w:rPr>
        <w:t xml:space="preserve"> from a biblical frame of reference.</w:t>
      </w:r>
      <w:r w:rsidR="00245ACE">
        <w:rPr>
          <w:rFonts w:ascii="Times New Roman" w:hAnsi="Times New Roman" w:cs="Times New Roman"/>
          <w:sz w:val="24"/>
          <w:szCs w:val="24"/>
        </w:rPr>
        <w:t xml:space="preserve"> The</w:t>
      </w:r>
      <w:r w:rsidR="00245ACE" w:rsidRPr="00723AC3">
        <w:rPr>
          <w:rFonts w:ascii="Times New Roman" w:hAnsi="Times New Roman" w:cs="Times New Roman"/>
          <w:sz w:val="24"/>
          <w:szCs w:val="24"/>
        </w:rPr>
        <w:t xml:space="preserve"> adopt</w:t>
      </w:r>
      <w:r w:rsidR="00245ACE">
        <w:rPr>
          <w:rFonts w:ascii="Times New Roman" w:hAnsi="Times New Roman" w:cs="Times New Roman"/>
          <w:sz w:val="24"/>
          <w:szCs w:val="24"/>
        </w:rPr>
        <w:t>ion of</w:t>
      </w:r>
      <w:r w:rsidR="00245ACE" w:rsidRPr="00723AC3">
        <w:rPr>
          <w:rFonts w:ascii="Times New Roman" w:hAnsi="Times New Roman" w:cs="Times New Roman"/>
          <w:sz w:val="24"/>
          <w:szCs w:val="24"/>
        </w:rPr>
        <w:t xml:space="preserve"> a sola scriptura methodology that integrates scriptural review, theological analysis, and a faith-theological evaluation grounded explicitly in divine revelation as the primary authority fo</w:t>
      </w:r>
      <w:r w:rsidR="00245ACE">
        <w:rPr>
          <w:rFonts w:ascii="Times New Roman" w:hAnsi="Times New Roman" w:cs="Times New Roman"/>
          <w:sz w:val="24"/>
          <w:szCs w:val="24"/>
        </w:rPr>
        <w:t>r Christian belief and practice, coupled with the theo-theoretical models</w:t>
      </w:r>
      <w:r>
        <w:rPr>
          <w:rFonts w:ascii="Times New Roman" w:hAnsi="Times New Roman" w:cs="Times New Roman"/>
          <w:sz w:val="24"/>
          <w:szCs w:val="24"/>
        </w:rPr>
        <w:t xml:space="preserve"> lend</w:t>
      </w:r>
      <w:r w:rsidR="00B84CB0">
        <w:rPr>
          <w:rFonts w:ascii="Times New Roman" w:hAnsi="Times New Roman" w:cs="Times New Roman"/>
          <w:sz w:val="24"/>
          <w:szCs w:val="24"/>
        </w:rPr>
        <w:t>s</w:t>
      </w:r>
      <w:r>
        <w:rPr>
          <w:rFonts w:ascii="Times New Roman" w:hAnsi="Times New Roman" w:cs="Times New Roman"/>
          <w:sz w:val="24"/>
          <w:szCs w:val="24"/>
        </w:rPr>
        <w:t xml:space="preserve"> more credence to this study. The paper argues that, f</w:t>
      </w:r>
      <w:r w:rsidR="0021541F" w:rsidRPr="00723AC3">
        <w:rPr>
          <w:rFonts w:ascii="Times New Roman" w:hAnsi="Times New Roman" w:cs="Times New Roman"/>
          <w:sz w:val="24"/>
          <w:szCs w:val="24"/>
        </w:rPr>
        <w:t xml:space="preserve">rom a faith-theological perspective, baptism cannot be reduced to a symbolic or sacramental act alone; it is a holistic spiritual encounter. It reflects the believer’s personal faith, incorporates the communal dimensions of the Church, and functions as an instrument of pastoral care and spiritual formation. </w:t>
      </w:r>
      <w:r>
        <w:rPr>
          <w:rFonts w:ascii="Times New Roman" w:hAnsi="Times New Roman" w:cs="Times New Roman"/>
          <w:sz w:val="24"/>
          <w:szCs w:val="24"/>
        </w:rPr>
        <w:t>The study asserts that b</w:t>
      </w:r>
      <w:r w:rsidR="0021541F" w:rsidRPr="00723AC3">
        <w:rPr>
          <w:rFonts w:ascii="Times New Roman" w:hAnsi="Times New Roman" w:cs="Times New Roman"/>
          <w:sz w:val="24"/>
          <w:szCs w:val="24"/>
        </w:rPr>
        <w:t>y integrating scriptural instruction, pastoral guidance, and communa</w:t>
      </w:r>
      <w:r w:rsidR="0021541F">
        <w:rPr>
          <w:rFonts w:ascii="Times New Roman" w:hAnsi="Times New Roman" w:cs="Times New Roman"/>
          <w:sz w:val="24"/>
          <w:szCs w:val="24"/>
        </w:rPr>
        <w:t>l participation, baptism fulfil</w:t>
      </w:r>
      <w:r w:rsidR="0021541F" w:rsidRPr="00723AC3">
        <w:rPr>
          <w:rFonts w:ascii="Times New Roman" w:hAnsi="Times New Roman" w:cs="Times New Roman"/>
          <w:sz w:val="24"/>
          <w:szCs w:val="24"/>
        </w:rPr>
        <w:t>s its intended role as both a covenantal and transformative act within the Christian life.</w:t>
      </w:r>
      <w:r>
        <w:rPr>
          <w:rFonts w:ascii="Times New Roman" w:hAnsi="Times New Roman" w:cs="Times New Roman"/>
          <w:sz w:val="24"/>
          <w:szCs w:val="24"/>
        </w:rPr>
        <w:t xml:space="preserve"> The author also argues that the final arbiter</w:t>
      </w:r>
      <w:r w:rsidR="00B80754">
        <w:rPr>
          <w:rFonts w:ascii="Times New Roman" w:hAnsi="Times New Roman" w:cs="Times New Roman"/>
          <w:sz w:val="24"/>
          <w:szCs w:val="24"/>
        </w:rPr>
        <w:t xml:space="preserve"> and epistemic foundation</w:t>
      </w:r>
      <w:r>
        <w:rPr>
          <w:rFonts w:ascii="Times New Roman" w:hAnsi="Times New Roman" w:cs="Times New Roman"/>
          <w:sz w:val="24"/>
          <w:szCs w:val="24"/>
        </w:rPr>
        <w:t xml:space="preserve"> of divine truth is Scripture and </w:t>
      </w:r>
      <w:r w:rsidRPr="00723AC3">
        <w:rPr>
          <w:rFonts w:ascii="Times New Roman" w:hAnsi="Times New Roman" w:cs="Times New Roman"/>
          <w:sz w:val="24"/>
          <w:szCs w:val="24"/>
        </w:rPr>
        <w:t>the economy of God is in Jesus Christ alone.</w:t>
      </w:r>
    </w:p>
    <w:p w:rsidR="007D10CC" w:rsidRPr="00723AC3" w:rsidRDefault="007D10CC" w:rsidP="001F4F51">
      <w:pPr>
        <w:spacing w:line="360" w:lineRule="auto"/>
        <w:jc w:val="both"/>
        <w:rPr>
          <w:rFonts w:ascii="Times New Roman" w:hAnsi="Times New Roman" w:cs="Times New Roman"/>
          <w:sz w:val="24"/>
          <w:szCs w:val="24"/>
        </w:rPr>
      </w:pPr>
    </w:p>
    <w:p w:rsidR="003934E5" w:rsidRPr="00723AC3" w:rsidRDefault="003934E5" w:rsidP="001F4F51">
      <w:pPr>
        <w:spacing w:line="360" w:lineRule="auto"/>
        <w:jc w:val="both"/>
        <w:rPr>
          <w:rFonts w:ascii="Times New Roman" w:hAnsi="Times New Roman" w:cs="Times New Roman"/>
          <w:sz w:val="24"/>
          <w:szCs w:val="24"/>
        </w:rPr>
      </w:pPr>
    </w:p>
    <w:p w:rsidR="003934E5" w:rsidRPr="00723AC3" w:rsidRDefault="003934E5" w:rsidP="001F4F51">
      <w:pPr>
        <w:spacing w:line="360" w:lineRule="auto"/>
        <w:jc w:val="both"/>
        <w:rPr>
          <w:rFonts w:ascii="Times New Roman" w:hAnsi="Times New Roman" w:cs="Times New Roman"/>
          <w:sz w:val="24"/>
          <w:szCs w:val="24"/>
        </w:rPr>
      </w:pPr>
    </w:p>
    <w:p w:rsidR="007D10CC" w:rsidRPr="00723AC3" w:rsidRDefault="007D10CC" w:rsidP="00D77CFC">
      <w:pPr>
        <w:spacing w:line="360" w:lineRule="auto"/>
        <w:rPr>
          <w:rFonts w:ascii="Times New Roman" w:hAnsi="Times New Roman" w:cs="Times New Roman"/>
          <w:b/>
          <w:sz w:val="24"/>
          <w:szCs w:val="24"/>
        </w:rPr>
      </w:pPr>
      <w:bookmarkStart w:id="0" w:name="_GoBack"/>
      <w:bookmarkEnd w:id="0"/>
      <w:r w:rsidRPr="00723AC3">
        <w:rPr>
          <w:rFonts w:ascii="Times New Roman" w:hAnsi="Times New Roman" w:cs="Times New Roman"/>
          <w:b/>
          <w:sz w:val="24"/>
          <w:szCs w:val="24"/>
        </w:rPr>
        <w:lastRenderedPageBreak/>
        <w:t>References</w:t>
      </w:r>
    </w:p>
    <w:p w:rsidR="007D10CC" w:rsidRPr="00723AC3" w:rsidRDefault="007D10CC" w:rsidP="001F4F51">
      <w:pPr>
        <w:spacing w:line="360" w:lineRule="auto"/>
        <w:jc w:val="both"/>
        <w:rPr>
          <w:rFonts w:ascii="Times New Roman" w:hAnsi="Times New Roman" w:cs="Times New Roman"/>
          <w:b/>
          <w:sz w:val="24"/>
          <w:szCs w:val="24"/>
        </w:rPr>
      </w:pPr>
    </w:p>
    <w:p w:rsidR="007A21D3" w:rsidRPr="00723AC3" w:rsidRDefault="00A3031C" w:rsidP="001C0A53">
      <w:pPr>
        <w:pStyle w:val="FootnoteText"/>
        <w:spacing w:line="360" w:lineRule="auto"/>
        <w:rPr>
          <w:rFonts w:ascii="Times New Roman" w:eastAsia="Times New Roman" w:hAnsi="Times New Roman" w:cs="Times New Roman"/>
          <w:color w:val="000000" w:themeColor="text1"/>
          <w:sz w:val="24"/>
          <w:szCs w:val="24"/>
          <w:lang w:eastAsia="en-GB"/>
        </w:rPr>
      </w:pPr>
      <w:r w:rsidRPr="00723AC3">
        <w:rPr>
          <w:rFonts w:ascii="Times New Roman" w:hAnsi="Times New Roman" w:cs="Times New Roman"/>
          <w:sz w:val="24"/>
          <w:szCs w:val="24"/>
        </w:rPr>
        <w:t>Ilesanmi, Dele A. “</w:t>
      </w:r>
      <w:r w:rsidRPr="00723AC3">
        <w:rPr>
          <w:rFonts w:ascii="Times New Roman" w:hAnsi="Times New Roman" w:cs="Times New Roman"/>
          <w:color w:val="000000" w:themeColor="text1"/>
          <w:sz w:val="24"/>
          <w:szCs w:val="24"/>
        </w:rPr>
        <w:t xml:space="preserve">Faith Theology as a Non-Empirical Approach to Understanding Divine Truth: </w:t>
      </w:r>
      <w:r w:rsidRPr="00723AC3">
        <w:rPr>
          <w:rFonts w:ascii="Times New Roman" w:eastAsia="Times New Roman" w:hAnsi="Times New Roman" w:cs="Times New Roman"/>
          <w:color w:val="000000" w:themeColor="text1"/>
          <w:sz w:val="24"/>
          <w:szCs w:val="24"/>
          <w:lang w:eastAsia="en-GB"/>
        </w:rPr>
        <w:t>A Study of Abstracted and Concreted Realities” in International Journal of Biblical Research Studies, 2025.</w:t>
      </w:r>
    </w:p>
    <w:p w:rsidR="007A21D3" w:rsidRPr="00723AC3" w:rsidRDefault="007A21D3" w:rsidP="001C0A53">
      <w:pPr>
        <w:pStyle w:val="FootnoteText"/>
        <w:spacing w:line="360" w:lineRule="auto"/>
        <w:rPr>
          <w:rFonts w:ascii="Times New Roman" w:eastAsia="Times New Roman" w:hAnsi="Times New Roman" w:cs="Times New Roman"/>
          <w:color w:val="000000" w:themeColor="text1"/>
          <w:sz w:val="24"/>
          <w:szCs w:val="24"/>
          <w:lang w:eastAsia="en-GB"/>
        </w:rPr>
      </w:pPr>
    </w:p>
    <w:p w:rsidR="007A21D3" w:rsidRPr="00723AC3" w:rsidRDefault="007A21D3" w:rsidP="001C0A53">
      <w:pPr>
        <w:pStyle w:val="FootnoteText"/>
        <w:spacing w:line="360" w:lineRule="auto"/>
        <w:rPr>
          <w:rFonts w:ascii="Times New Roman" w:eastAsia="Times New Roman" w:hAnsi="Times New Roman" w:cs="Times New Roman"/>
          <w:color w:val="000000" w:themeColor="text1"/>
          <w:sz w:val="24"/>
          <w:szCs w:val="24"/>
          <w:lang w:eastAsia="en-GB"/>
        </w:rPr>
      </w:pPr>
      <w:r w:rsidRPr="00723AC3">
        <w:rPr>
          <w:rFonts w:ascii="Times New Roman" w:hAnsi="Times New Roman" w:cs="Times New Roman"/>
          <w:sz w:val="24"/>
          <w:szCs w:val="24"/>
        </w:rPr>
        <w:t xml:space="preserve">Ilesanmi, Dele A. “The Imperative of Scriptural Review in Biblical Research Studies: A Proposal for Paradigm Shift from Literature Review” </w:t>
      </w:r>
      <w:r w:rsidRPr="00723AC3">
        <w:rPr>
          <w:rFonts w:ascii="Times New Roman" w:eastAsia="Times New Roman" w:hAnsi="Times New Roman" w:cs="Times New Roman"/>
          <w:color w:val="000000" w:themeColor="text1"/>
          <w:sz w:val="24"/>
          <w:szCs w:val="24"/>
          <w:lang w:eastAsia="en-GB"/>
        </w:rPr>
        <w:t>in International Journal of Biblical Research Studies, 2025, Vol.1 (1)</w:t>
      </w:r>
    </w:p>
    <w:p w:rsidR="001C0A53" w:rsidRDefault="001C0A53" w:rsidP="001C0A53">
      <w:pPr>
        <w:pStyle w:val="FootnoteText"/>
        <w:spacing w:line="360" w:lineRule="auto"/>
        <w:rPr>
          <w:rFonts w:ascii="Times New Roman" w:hAnsi="Times New Roman" w:cs="Times New Roman"/>
          <w:i/>
          <w:sz w:val="24"/>
          <w:szCs w:val="24"/>
        </w:rPr>
      </w:pPr>
    </w:p>
    <w:p w:rsidR="007D10CC" w:rsidRPr="00723AC3" w:rsidRDefault="007D10CC" w:rsidP="001C0A53">
      <w:pPr>
        <w:pStyle w:val="FootnoteText"/>
        <w:spacing w:line="360" w:lineRule="auto"/>
        <w:rPr>
          <w:rFonts w:ascii="Times New Roman" w:hAnsi="Times New Roman" w:cs="Times New Roman"/>
          <w:sz w:val="24"/>
          <w:szCs w:val="24"/>
        </w:rPr>
      </w:pPr>
      <w:r w:rsidRPr="00723AC3">
        <w:rPr>
          <w:rFonts w:ascii="Times New Roman" w:hAnsi="Times New Roman" w:cs="Times New Roman"/>
          <w:i/>
          <w:sz w:val="24"/>
          <w:szCs w:val="24"/>
        </w:rPr>
        <w:t>Lecture Notes on Basic Doctrines</w:t>
      </w:r>
      <w:r w:rsidRPr="00723AC3">
        <w:rPr>
          <w:rFonts w:ascii="Times New Roman" w:hAnsi="Times New Roman" w:cs="Times New Roman"/>
          <w:sz w:val="24"/>
          <w:szCs w:val="24"/>
        </w:rPr>
        <w:t>. The Redeemed Christian Bible College: 2003, pp.38-41</w:t>
      </w:r>
    </w:p>
    <w:p w:rsidR="003934E5" w:rsidRPr="00723AC3" w:rsidRDefault="003934E5" w:rsidP="001C0A53">
      <w:pPr>
        <w:pStyle w:val="FootnoteText"/>
        <w:spacing w:line="360" w:lineRule="auto"/>
        <w:rPr>
          <w:rFonts w:ascii="Times New Roman" w:hAnsi="Times New Roman" w:cs="Times New Roman"/>
          <w:sz w:val="24"/>
          <w:szCs w:val="24"/>
        </w:rPr>
      </w:pPr>
    </w:p>
    <w:p w:rsidR="003934E5" w:rsidRPr="00723AC3" w:rsidRDefault="003934E5" w:rsidP="001C0A53">
      <w:pPr>
        <w:pStyle w:val="FootnoteText"/>
        <w:spacing w:line="360" w:lineRule="auto"/>
        <w:rPr>
          <w:rFonts w:ascii="Times New Roman" w:hAnsi="Times New Roman" w:cs="Times New Roman"/>
          <w:sz w:val="24"/>
          <w:szCs w:val="24"/>
        </w:rPr>
      </w:pPr>
      <w:r w:rsidRPr="00723AC3">
        <w:rPr>
          <w:rFonts w:ascii="Times New Roman" w:hAnsi="Times New Roman" w:cs="Times New Roman"/>
          <w:sz w:val="24"/>
          <w:szCs w:val="24"/>
        </w:rPr>
        <w:t>The King James Bible</w:t>
      </w:r>
    </w:p>
    <w:p w:rsidR="00A3031C" w:rsidRPr="00723AC3" w:rsidRDefault="00A3031C" w:rsidP="001C0A53">
      <w:pPr>
        <w:pStyle w:val="FootnoteText"/>
        <w:spacing w:line="360" w:lineRule="auto"/>
        <w:rPr>
          <w:rFonts w:ascii="Times New Roman" w:hAnsi="Times New Roman" w:cs="Times New Roman"/>
          <w:sz w:val="24"/>
          <w:szCs w:val="24"/>
        </w:rPr>
      </w:pPr>
    </w:p>
    <w:p w:rsidR="007D10CC" w:rsidRPr="00723AC3" w:rsidRDefault="003934E5" w:rsidP="001C0A53">
      <w:pPr>
        <w:pStyle w:val="FootnoteText"/>
        <w:spacing w:line="360" w:lineRule="auto"/>
        <w:rPr>
          <w:rFonts w:ascii="Times New Roman" w:hAnsi="Times New Roman" w:cs="Times New Roman"/>
          <w:sz w:val="24"/>
          <w:szCs w:val="24"/>
        </w:rPr>
      </w:pPr>
      <w:r w:rsidRPr="00723AC3">
        <w:rPr>
          <w:rFonts w:ascii="Times New Roman" w:hAnsi="Times New Roman" w:cs="Times New Roman"/>
          <w:sz w:val="24"/>
          <w:szCs w:val="24"/>
        </w:rPr>
        <w:t xml:space="preserve">The </w:t>
      </w:r>
      <w:r w:rsidR="007D10CC" w:rsidRPr="00723AC3">
        <w:rPr>
          <w:rFonts w:ascii="Times New Roman" w:hAnsi="Times New Roman" w:cs="Times New Roman"/>
          <w:sz w:val="24"/>
          <w:szCs w:val="24"/>
        </w:rPr>
        <w:t>Living Bible: Life Application Bible for Students</w:t>
      </w:r>
    </w:p>
    <w:p w:rsidR="007D10CC" w:rsidRPr="00723AC3" w:rsidRDefault="007D10CC" w:rsidP="001F4F51">
      <w:pPr>
        <w:spacing w:line="360" w:lineRule="auto"/>
        <w:jc w:val="both"/>
        <w:rPr>
          <w:rFonts w:ascii="Times New Roman" w:hAnsi="Times New Roman" w:cs="Times New Roman"/>
          <w:sz w:val="24"/>
          <w:szCs w:val="24"/>
        </w:rPr>
      </w:pPr>
    </w:p>
    <w:sectPr w:rsidR="007D10CC" w:rsidRPr="00723AC3" w:rsidSect="00EF266F">
      <w:pgSz w:w="15840" w:h="12240" w:orient="landscape" w:code="1"/>
      <w:pgMar w:top="1440" w:right="1440" w:bottom="1440" w:left="144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6B68" w:rsidRDefault="00DA6B68" w:rsidP="008D19B4">
      <w:pPr>
        <w:spacing w:after="0" w:line="240" w:lineRule="auto"/>
      </w:pPr>
      <w:r>
        <w:separator/>
      </w:r>
    </w:p>
  </w:endnote>
  <w:endnote w:type="continuationSeparator" w:id="0">
    <w:p w:rsidR="00DA6B68" w:rsidRDefault="00DA6B68" w:rsidP="008D19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6B68" w:rsidRDefault="00DA6B68" w:rsidP="008D19B4">
      <w:pPr>
        <w:spacing w:after="0" w:line="240" w:lineRule="auto"/>
      </w:pPr>
      <w:r>
        <w:separator/>
      </w:r>
    </w:p>
  </w:footnote>
  <w:footnote w:type="continuationSeparator" w:id="0">
    <w:p w:rsidR="00DA6B68" w:rsidRDefault="00DA6B68" w:rsidP="008D19B4">
      <w:pPr>
        <w:spacing w:after="0" w:line="240" w:lineRule="auto"/>
      </w:pPr>
      <w:r>
        <w:continuationSeparator/>
      </w:r>
    </w:p>
  </w:footnote>
  <w:footnote w:id="1">
    <w:p w:rsidR="003F061A" w:rsidRPr="00EE6D5B" w:rsidRDefault="003F061A">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All scriptural citations are from the King James Version (KJV) of the Bible unless otherwise indicated.</w:t>
      </w:r>
    </w:p>
  </w:footnote>
  <w:footnote w:id="2">
    <w:p w:rsidR="003F061A" w:rsidRPr="00EE6D5B" w:rsidRDefault="003F061A">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Emphasis is mine.</w:t>
      </w:r>
    </w:p>
  </w:footnote>
  <w:footnote w:id="3">
    <w:p w:rsidR="003F061A" w:rsidRPr="00EE6D5B" w:rsidRDefault="003F061A">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For a better understanding, see </w:t>
      </w:r>
      <w:r w:rsidRPr="00EE6D5B">
        <w:rPr>
          <w:rFonts w:ascii="Times New Roman" w:hAnsi="Times New Roman" w:cs="Times New Roman"/>
          <w:i/>
          <w:sz w:val="22"/>
          <w:szCs w:val="22"/>
        </w:rPr>
        <w:t>Lecture Notes on Basic Doctrines</w:t>
      </w:r>
      <w:r w:rsidRPr="00EE6D5B">
        <w:rPr>
          <w:rFonts w:ascii="Times New Roman" w:hAnsi="Times New Roman" w:cs="Times New Roman"/>
          <w:sz w:val="22"/>
          <w:szCs w:val="22"/>
        </w:rPr>
        <w:t>. The Redeemed Christian Bible College: 2003, pp.38-41</w:t>
      </w:r>
    </w:p>
  </w:footnote>
  <w:footnote w:id="4">
    <w:p w:rsidR="003F061A" w:rsidRPr="00EE6D5B" w:rsidRDefault="003F061A" w:rsidP="009E6FF4">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See Living Bible: Life Application Bible for Students</w:t>
      </w:r>
    </w:p>
  </w:footnote>
  <w:footnote w:id="5">
    <w:p w:rsidR="003F061A" w:rsidRPr="00EE6D5B" w:rsidRDefault="003F061A">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Note that the emphasis on each speaker’s name by putting them in bold is mine. It is for the purpose of quick review of each speaker’s view by the readers.</w:t>
      </w:r>
    </w:p>
  </w:footnote>
  <w:footnote w:id="6">
    <w:p w:rsidR="003F061A" w:rsidRPr="00EE6D5B" w:rsidRDefault="003F061A">
      <w:pPr>
        <w:pStyle w:val="FootnoteText"/>
        <w:rPr>
          <w:rFonts w:ascii="Times New Roman" w:hAnsi="Times New Roman" w:cs="Times New Roman"/>
          <w:sz w:val="22"/>
          <w:szCs w:val="22"/>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Lexically, Catechesis is religious instruction given orally to catechumens. Catechumen is a convert to Christianity under instruction before baptism.                           </w:t>
      </w:r>
    </w:p>
  </w:footnote>
  <w:footnote w:id="7">
    <w:p w:rsidR="003F061A" w:rsidRPr="00EE6D5B" w:rsidRDefault="003F061A" w:rsidP="00EE6D5B">
      <w:pPr>
        <w:pStyle w:val="FootnoteText"/>
        <w:rPr>
          <w:rFonts w:ascii="Times New Roman" w:eastAsia="Times New Roman" w:hAnsi="Times New Roman" w:cs="Times New Roman"/>
          <w:color w:val="000000" w:themeColor="text1"/>
          <w:sz w:val="22"/>
          <w:szCs w:val="22"/>
          <w:lang w:eastAsia="en-GB"/>
        </w:rPr>
      </w:pPr>
      <w:r w:rsidRPr="00EE6D5B">
        <w:rPr>
          <w:rStyle w:val="FootnoteReference"/>
          <w:rFonts w:ascii="Times New Roman" w:hAnsi="Times New Roman" w:cs="Times New Roman"/>
          <w:sz w:val="22"/>
          <w:szCs w:val="22"/>
        </w:rPr>
        <w:footnoteRef/>
      </w:r>
      <w:r w:rsidRPr="00EE6D5B">
        <w:rPr>
          <w:rFonts w:ascii="Times New Roman" w:hAnsi="Times New Roman" w:cs="Times New Roman"/>
          <w:sz w:val="22"/>
          <w:szCs w:val="22"/>
        </w:rPr>
        <w:t xml:space="preserve"> For a better understanding, see Ilesanmi, Dele A. “The Imperative of Scriptural Review in Biblical Research Studies: A Proposal for Paradigm Shift from Literature Review” </w:t>
      </w:r>
      <w:r w:rsidRPr="00EE6D5B">
        <w:rPr>
          <w:rFonts w:ascii="Times New Roman" w:eastAsia="Times New Roman" w:hAnsi="Times New Roman" w:cs="Times New Roman"/>
          <w:color w:val="000000" w:themeColor="text1"/>
          <w:sz w:val="22"/>
          <w:szCs w:val="22"/>
          <w:lang w:eastAsia="en-GB"/>
        </w:rPr>
        <w:t>in International Journal of Biblical Research Studies, 2025, Vol.1 (1)</w:t>
      </w:r>
    </w:p>
    <w:p w:rsidR="003F061A" w:rsidRPr="00EE6D5B" w:rsidRDefault="003F061A" w:rsidP="00EE6D5B">
      <w:pPr>
        <w:pStyle w:val="FootnoteText"/>
        <w:rPr>
          <w:rFonts w:ascii="Times New Roman" w:eastAsia="Times New Roman" w:hAnsi="Times New Roman" w:cs="Times New Roman"/>
          <w:color w:val="000000" w:themeColor="text1"/>
          <w:sz w:val="22"/>
          <w:szCs w:val="22"/>
          <w:lang w:eastAsia="en-GB"/>
        </w:rPr>
      </w:pPr>
    </w:p>
    <w:p w:rsidR="003F061A" w:rsidRPr="00EE6D5B" w:rsidRDefault="003F061A">
      <w:pPr>
        <w:pStyle w:val="FootnoteText"/>
        <w:rPr>
          <w:rFonts w:ascii="Times New Roman" w:hAnsi="Times New Roman" w:cs="Times New Roman"/>
          <w:sz w:val="22"/>
          <w:szCs w:val="22"/>
        </w:rPr>
      </w:pPr>
    </w:p>
  </w:footnote>
  <w:footnote w:id="8">
    <w:p w:rsidR="003F061A" w:rsidRPr="00EE6D5B" w:rsidRDefault="003F061A" w:rsidP="00A3031C">
      <w:pPr>
        <w:spacing w:after="0" w:line="240" w:lineRule="auto"/>
        <w:jc w:val="both"/>
        <w:rPr>
          <w:rFonts w:ascii="Times New Roman" w:eastAsia="Times New Roman" w:hAnsi="Times New Roman" w:cs="Times New Roman"/>
          <w:color w:val="000000" w:themeColor="text1"/>
          <w:lang w:eastAsia="en-GB"/>
        </w:rPr>
      </w:pPr>
      <w:r w:rsidRPr="00EE6D5B">
        <w:rPr>
          <w:rStyle w:val="FootnoteReference"/>
          <w:rFonts w:ascii="Times New Roman" w:hAnsi="Times New Roman" w:cs="Times New Roman"/>
        </w:rPr>
        <w:footnoteRef/>
      </w:r>
      <w:r w:rsidRPr="00EE6D5B">
        <w:rPr>
          <w:rFonts w:ascii="Times New Roman" w:hAnsi="Times New Roman" w:cs="Times New Roman"/>
        </w:rPr>
        <w:t xml:space="preserve"> Ilesanmi, Dele A. “</w:t>
      </w:r>
      <w:r w:rsidRPr="00EE6D5B">
        <w:rPr>
          <w:rFonts w:ascii="Times New Roman" w:hAnsi="Times New Roman" w:cs="Times New Roman"/>
          <w:color w:val="000000" w:themeColor="text1"/>
        </w:rPr>
        <w:t xml:space="preserve">Faith Theology as a Non-Empirical Approach to Understanding Divine Truth: </w:t>
      </w:r>
      <w:r w:rsidRPr="00EE6D5B">
        <w:rPr>
          <w:rFonts w:ascii="Times New Roman" w:eastAsia="Times New Roman" w:hAnsi="Times New Roman" w:cs="Times New Roman"/>
          <w:color w:val="000000" w:themeColor="text1"/>
          <w:lang w:eastAsia="en-GB"/>
        </w:rPr>
        <w:t>A Study of Abstracted and Concreted Realities” in International Journal of Biblical Research Studies, 2025.</w:t>
      </w:r>
    </w:p>
    <w:p w:rsidR="003F061A" w:rsidRPr="00EE6D5B" w:rsidRDefault="003F061A">
      <w:pPr>
        <w:pStyle w:val="FootnoteText"/>
        <w:rPr>
          <w:rFonts w:ascii="Times New Roman" w:hAnsi="Times New Roman" w:cs="Times New Roman"/>
          <w:sz w:val="22"/>
          <w:szCs w:val="22"/>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9331D8"/>
    <w:multiLevelType w:val="hybridMultilevel"/>
    <w:tmpl w:val="B6CE6CFC"/>
    <w:lvl w:ilvl="0" w:tplc="0809000F">
      <w:start w:val="1"/>
      <w:numFmt w:val="decimal"/>
      <w:lvlText w:val="%1."/>
      <w:lvlJc w:val="left"/>
      <w:pPr>
        <w:ind w:left="789" w:hanging="360"/>
      </w:p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1">
    <w:nsid w:val="14117DFE"/>
    <w:multiLevelType w:val="hybridMultilevel"/>
    <w:tmpl w:val="8098D99A"/>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6532F05"/>
    <w:multiLevelType w:val="multilevel"/>
    <w:tmpl w:val="FFB2D7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9697E2F"/>
    <w:multiLevelType w:val="hybridMultilevel"/>
    <w:tmpl w:val="52D660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B4530B8"/>
    <w:multiLevelType w:val="hybridMultilevel"/>
    <w:tmpl w:val="97C872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2AD5389"/>
    <w:multiLevelType w:val="hybridMultilevel"/>
    <w:tmpl w:val="EEB896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2FB02C8"/>
    <w:multiLevelType w:val="hybridMultilevel"/>
    <w:tmpl w:val="9F200A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44A2B69"/>
    <w:multiLevelType w:val="hybridMultilevel"/>
    <w:tmpl w:val="A2AAE72E"/>
    <w:lvl w:ilvl="0" w:tplc="917A74D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65F1945"/>
    <w:multiLevelType w:val="hybridMultilevel"/>
    <w:tmpl w:val="69EACA4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AC31935"/>
    <w:multiLevelType w:val="multilevel"/>
    <w:tmpl w:val="2190E778"/>
    <w:lvl w:ilvl="0">
      <w:start w:val="1"/>
      <w:numFmt w:val="decimal"/>
      <w:lvlText w:val="%1."/>
      <w:lvlJc w:val="left"/>
      <w:pPr>
        <w:ind w:left="720" w:hanging="360"/>
      </w:pPr>
      <w:rPr>
        <w:rFonts w:hint="default"/>
      </w:rPr>
    </w:lvl>
    <w:lvl w:ilv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43816DB3"/>
    <w:multiLevelType w:val="hybridMultilevel"/>
    <w:tmpl w:val="9ACAD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7140ACE"/>
    <w:multiLevelType w:val="hybridMultilevel"/>
    <w:tmpl w:val="501EDD04"/>
    <w:lvl w:ilvl="0" w:tplc="0809001B">
      <w:start w:val="1"/>
      <w:numFmt w:val="lowerRoman"/>
      <w:lvlText w:val="%1."/>
      <w:lvlJc w:val="right"/>
      <w:pPr>
        <w:ind w:left="789" w:hanging="360"/>
      </w:p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12">
    <w:nsid w:val="677E128D"/>
    <w:multiLevelType w:val="hybridMultilevel"/>
    <w:tmpl w:val="C3AC24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D196FFC"/>
    <w:multiLevelType w:val="hybridMultilevel"/>
    <w:tmpl w:val="C128B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6"/>
  </w:num>
  <w:num w:numId="3">
    <w:abstractNumId w:val="3"/>
  </w:num>
  <w:num w:numId="4">
    <w:abstractNumId w:val="13"/>
  </w:num>
  <w:num w:numId="5">
    <w:abstractNumId w:val="5"/>
  </w:num>
  <w:num w:numId="6">
    <w:abstractNumId w:val="8"/>
  </w:num>
  <w:num w:numId="7">
    <w:abstractNumId w:val="11"/>
  </w:num>
  <w:num w:numId="8">
    <w:abstractNumId w:val="1"/>
  </w:num>
  <w:num w:numId="9">
    <w:abstractNumId w:val="0"/>
  </w:num>
  <w:num w:numId="10">
    <w:abstractNumId w:val="4"/>
  </w:num>
  <w:num w:numId="11">
    <w:abstractNumId w:val="10"/>
  </w:num>
  <w:num w:numId="12">
    <w:abstractNumId w:val="7"/>
  </w:num>
  <w:num w:numId="13">
    <w:abstractNumId w:val="9"/>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0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266F"/>
    <w:rsid w:val="00001594"/>
    <w:rsid w:val="00016B01"/>
    <w:rsid w:val="00035CEF"/>
    <w:rsid w:val="000610DE"/>
    <w:rsid w:val="0007017B"/>
    <w:rsid w:val="0008388C"/>
    <w:rsid w:val="00084297"/>
    <w:rsid w:val="00091D58"/>
    <w:rsid w:val="000A6950"/>
    <w:rsid w:val="000A793B"/>
    <w:rsid w:val="000B4EF2"/>
    <w:rsid w:val="000D1B4A"/>
    <w:rsid w:val="000E5479"/>
    <w:rsid w:val="000E5967"/>
    <w:rsid w:val="00111A41"/>
    <w:rsid w:val="0013038A"/>
    <w:rsid w:val="00131023"/>
    <w:rsid w:val="00136D9B"/>
    <w:rsid w:val="001475F8"/>
    <w:rsid w:val="00191EBA"/>
    <w:rsid w:val="001A0A5B"/>
    <w:rsid w:val="001A2D60"/>
    <w:rsid w:val="001A7CDF"/>
    <w:rsid w:val="001A7F22"/>
    <w:rsid w:val="001C0A53"/>
    <w:rsid w:val="001C19EA"/>
    <w:rsid w:val="001D42BC"/>
    <w:rsid w:val="001D787E"/>
    <w:rsid w:val="001F1C03"/>
    <w:rsid w:val="001F4F51"/>
    <w:rsid w:val="00211321"/>
    <w:rsid w:val="0021541F"/>
    <w:rsid w:val="002343ED"/>
    <w:rsid w:val="0024357C"/>
    <w:rsid w:val="0024412C"/>
    <w:rsid w:val="00245ACE"/>
    <w:rsid w:val="00254861"/>
    <w:rsid w:val="0026746B"/>
    <w:rsid w:val="00277448"/>
    <w:rsid w:val="00277C40"/>
    <w:rsid w:val="00296295"/>
    <w:rsid w:val="002A5268"/>
    <w:rsid w:val="002A6BF5"/>
    <w:rsid w:val="002C0E4D"/>
    <w:rsid w:val="002C132A"/>
    <w:rsid w:val="002C67FB"/>
    <w:rsid w:val="002C79F7"/>
    <w:rsid w:val="00310E2C"/>
    <w:rsid w:val="00324DED"/>
    <w:rsid w:val="0033683E"/>
    <w:rsid w:val="003508CF"/>
    <w:rsid w:val="00380CB3"/>
    <w:rsid w:val="00387DF6"/>
    <w:rsid w:val="003934E5"/>
    <w:rsid w:val="003C19E1"/>
    <w:rsid w:val="003C1F63"/>
    <w:rsid w:val="003C404E"/>
    <w:rsid w:val="003D1413"/>
    <w:rsid w:val="003F061A"/>
    <w:rsid w:val="003F52FF"/>
    <w:rsid w:val="00406E30"/>
    <w:rsid w:val="004109FE"/>
    <w:rsid w:val="004314D6"/>
    <w:rsid w:val="004603C8"/>
    <w:rsid w:val="00481B44"/>
    <w:rsid w:val="004830AC"/>
    <w:rsid w:val="004A2331"/>
    <w:rsid w:val="004B2DD9"/>
    <w:rsid w:val="004D75CF"/>
    <w:rsid w:val="004E2708"/>
    <w:rsid w:val="004E6BD7"/>
    <w:rsid w:val="004F76A3"/>
    <w:rsid w:val="004F774F"/>
    <w:rsid w:val="005005F3"/>
    <w:rsid w:val="005151B5"/>
    <w:rsid w:val="00525770"/>
    <w:rsid w:val="005326DE"/>
    <w:rsid w:val="005375A8"/>
    <w:rsid w:val="00547213"/>
    <w:rsid w:val="00561C88"/>
    <w:rsid w:val="005715EB"/>
    <w:rsid w:val="0057296B"/>
    <w:rsid w:val="005778B9"/>
    <w:rsid w:val="00586408"/>
    <w:rsid w:val="005B309B"/>
    <w:rsid w:val="005E4F23"/>
    <w:rsid w:val="005F7EA1"/>
    <w:rsid w:val="00615618"/>
    <w:rsid w:val="006346AF"/>
    <w:rsid w:val="00637F9A"/>
    <w:rsid w:val="00646355"/>
    <w:rsid w:val="0064719D"/>
    <w:rsid w:val="00647462"/>
    <w:rsid w:val="00653E95"/>
    <w:rsid w:val="00657E42"/>
    <w:rsid w:val="00671218"/>
    <w:rsid w:val="006A733B"/>
    <w:rsid w:val="006C1A85"/>
    <w:rsid w:val="006C6220"/>
    <w:rsid w:val="0071204C"/>
    <w:rsid w:val="00723AC3"/>
    <w:rsid w:val="00734259"/>
    <w:rsid w:val="00750C94"/>
    <w:rsid w:val="007911C4"/>
    <w:rsid w:val="007A21D3"/>
    <w:rsid w:val="007C115E"/>
    <w:rsid w:val="007C5A76"/>
    <w:rsid w:val="007C5B9E"/>
    <w:rsid w:val="007C6050"/>
    <w:rsid w:val="007D10CC"/>
    <w:rsid w:val="007D6ED3"/>
    <w:rsid w:val="007D7836"/>
    <w:rsid w:val="007D78AA"/>
    <w:rsid w:val="007F28E9"/>
    <w:rsid w:val="00821B24"/>
    <w:rsid w:val="00834FE1"/>
    <w:rsid w:val="00843E66"/>
    <w:rsid w:val="0086048C"/>
    <w:rsid w:val="00880D78"/>
    <w:rsid w:val="00893904"/>
    <w:rsid w:val="008B68F7"/>
    <w:rsid w:val="008D19B4"/>
    <w:rsid w:val="008D42E5"/>
    <w:rsid w:val="008E73FD"/>
    <w:rsid w:val="008F51F6"/>
    <w:rsid w:val="00934BF7"/>
    <w:rsid w:val="00950908"/>
    <w:rsid w:val="00950AF8"/>
    <w:rsid w:val="00974081"/>
    <w:rsid w:val="009907A5"/>
    <w:rsid w:val="009B10D5"/>
    <w:rsid w:val="009C5A8A"/>
    <w:rsid w:val="009E2D65"/>
    <w:rsid w:val="009E6FF4"/>
    <w:rsid w:val="009F623E"/>
    <w:rsid w:val="009F7134"/>
    <w:rsid w:val="00A11385"/>
    <w:rsid w:val="00A137DB"/>
    <w:rsid w:val="00A3031C"/>
    <w:rsid w:val="00A53C09"/>
    <w:rsid w:val="00A550CA"/>
    <w:rsid w:val="00A83460"/>
    <w:rsid w:val="00AC5201"/>
    <w:rsid w:val="00AD1884"/>
    <w:rsid w:val="00AE20C6"/>
    <w:rsid w:val="00AE412A"/>
    <w:rsid w:val="00AE5931"/>
    <w:rsid w:val="00AF3FA4"/>
    <w:rsid w:val="00AF78CE"/>
    <w:rsid w:val="00B05EB5"/>
    <w:rsid w:val="00B100F7"/>
    <w:rsid w:val="00B204E4"/>
    <w:rsid w:val="00B242F2"/>
    <w:rsid w:val="00B25C37"/>
    <w:rsid w:val="00B2663A"/>
    <w:rsid w:val="00B31558"/>
    <w:rsid w:val="00B362C5"/>
    <w:rsid w:val="00B36F1E"/>
    <w:rsid w:val="00B40958"/>
    <w:rsid w:val="00B53B07"/>
    <w:rsid w:val="00B64E3C"/>
    <w:rsid w:val="00B67A6E"/>
    <w:rsid w:val="00B80754"/>
    <w:rsid w:val="00B84CB0"/>
    <w:rsid w:val="00B95B6E"/>
    <w:rsid w:val="00B964CA"/>
    <w:rsid w:val="00BA5DB2"/>
    <w:rsid w:val="00BB5FC9"/>
    <w:rsid w:val="00C21D6A"/>
    <w:rsid w:val="00C50500"/>
    <w:rsid w:val="00C50D60"/>
    <w:rsid w:val="00C57DA2"/>
    <w:rsid w:val="00C60E2A"/>
    <w:rsid w:val="00C62FA4"/>
    <w:rsid w:val="00CA4080"/>
    <w:rsid w:val="00CB4BB9"/>
    <w:rsid w:val="00CC2F4B"/>
    <w:rsid w:val="00CE586B"/>
    <w:rsid w:val="00CE6705"/>
    <w:rsid w:val="00CF3093"/>
    <w:rsid w:val="00CF39B9"/>
    <w:rsid w:val="00CF4253"/>
    <w:rsid w:val="00CF5BEA"/>
    <w:rsid w:val="00D0598D"/>
    <w:rsid w:val="00D14EBC"/>
    <w:rsid w:val="00D21944"/>
    <w:rsid w:val="00D31812"/>
    <w:rsid w:val="00D50073"/>
    <w:rsid w:val="00D77CFC"/>
    <w:rsid w:val="00DA5B50"/>
    <w:rsid w:val="00DA6B68"/>
    <w:rsid w:val="00DE102B"/>
    <w:rsid w:val="00E07CB0"/>
    <w:rsid w:val="00E218AC"/>
    <w:rsid w:val="00E30D5E"/>
    <w:rsid w:val="00E3187C"/>
    <w:rsid w:val="00E32FD0"/>
    <w:rsid w:val="00E42830"/>
    <w:rsid w:val="00E439E3"/>
    <w:rsid w:val="00E54FD8"/>
    <w:rsid w:val="00E62444"/>
    <w:rsid w:val="00E92CBE"/>
    <w:rsid w:val="00E936F3"/>
    <w:rsid w:val="00EA6838"/>
    <w:rsid w:val="00EB05F4"/>
    <w:rsid w:val="00EB7CF9"/>
    <w:rsid w:val="00EC215A"/>
    <w:rsid w:val="00ED5DCA"/>
    <w:rsid w:val="00EE6D5B"/>
    <w:rsid w:val="00EF266F"/>
    <w:rsid w:val="00F150F3"/>
    <w:rsid w:val="00F160AF"/>
    <w:rsid w:val="00F203D1"/>
    <w:rsid w:val="00F2441C"/>
    <w:rsid w:val="00F26926"/>
    <w:rsid w:val="00F84A0C"/>
    <w:rsid w:val="00F86F6F"/>
    <w:rsid w:val="00FA3432"/>
    <w:rsid w:val="00FC07E7"/>
    <w:rsid w:val="00FC26DF"/>
    <w:rsid w:val="00FD2438"/>
    <w:rsid w:val="00FD427A"/>
    <w:rsid w:val="00FD58EC"/>
    <w:rsid w:val="00FE4CB2"/>
    <w:rsid w:val="00FF6D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A4EA345-9CA8-4972-9373-04BD1BFAC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1385"/>
    <w:pPr>
      <w:ind w:left="720"/>
      <w:contextualSpacing/>
    </w:pPr>
  </w:style>
  <w:style w:type="paragraph" w:styleId="FootnoteText">
    <w:name w:val="footnote text"/>
    <w:basedOn w:val="Normal"/>
    <w:link w:val="FootnoteTextChar"/>
    <w:uiPriority w:val="99"/>
    <w:unhideWhenUsed/>
    <w:rsid w:val="008D19B4"/>
    <w:pPr>
      <w:spacing w:after="0" w:line="240" w:lineRule="auto"/>
    </w:pPr>
    <w:rPr>
      <w:sz w:val="20"/>
      <w:szCs w:val="20"/>
    </w:rPr>
  </w:style>
  <w:style w:type="character" w:customStyle="1" w:styleId="FootnoteTextChar">
    <w:name w:val="Footnote Text Char"/>
    <w:basedOn w:val="DefaultParagraphFont"/>
    <w:link w:val="FootnoteText"/>
    <w:uiPriority w:val="99"/>
    <w:rsid w:val="008D19B4"/>
    <w:rPr>
      <w:sz w:val="20"/>
      <w:szCs w:val="20"/>
    </w:rPr>
  </w:style>
  <w:style w:type="character" w:styleId="FootnoteReference">
    <w:name w:val="footnote reference"/>
    <w:basedOn w:val="DefaultParagraphFont"/>
    <w:uiPriority w:val="99"/>
    <w:semiHidden/>
    <w:unhideWhenUsed/>
    <w:rsid w:val="008D19B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E8DAE8CA-DDC2-480D-9D67-018FB96E9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15163</TotalTime>
  <Pages>30</Pages>
  <Words>7456</Words>
  <Characters>42502</Characters>
  <Application>Microsoft Office Word</Application>
  <DocSecurity>0</DocSecurity>
  <Lines>354</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Microsoft account</cp:lastModifiedBy>
  <cp:revision>113</cp:revision>
  <cp:lastPrinted>2025-12-30T10:25:00Z</cp:lastPrinted>
  <dcterms:created xsi:type="dcterms:W3CDTF">2025-11-28T13:48:00Z</dcterms:created>
  <dcterms:modified xsi:type="dcterms:W3CDTF">2025-12-30T10:30:00Z</dcterms:modified>
</cp:coreProperties>
</file>